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2444" w14:textId="77777777" w:rsidR="00163C88" w:rsidRDefault="00163C88" w:rsidP="00163C88">
      <w:pPr>
        <w:spacing w:after="0" w:line="240" w:lineRule="auto"/>
        <w:jc w:val="center"/>
        <w:rPr>
          <w:rFonts w:ascii="Franklin Gothic Book" w:hAnsi="Franklin Gothic Book"/>
          <w:b/>
          <w:bCs/>
        </w:rPr>
      </w:pPr>
    </w:p>
    <w:p w14:paraId="5DDEE18A" w14:textId="4BBC56D6" w:rsidR="000940F4" w:rsidRPr="00311012" w:rsidRDefault="000940F4" w:rsidP="00311012">
      <w:pPr>
        <w:jc w:val="center"/>
        <w:rPr>
          <w:rFonts w:ascii="Franklin Gothic Book" w:hAnsi="Franklin Gothic Book"/>
          <w:b/>
          <w:bCs/>
        </w:rPr>
      </w:pPr>
      <w:r w:rsidRPr="00311012">
        <w:rPr>
          <w:rFonts w:ascii="Franklin Gothic Book" w:hAnsi="Franklin Gothic Book"/>
          <w:b/>
          <w:bCs/>
        </w:rPr>
        <w:t>MINUTES OF THE EXECUTIVE COUNCIL MEETING</w:t>
      </w:r>
    </w:p>
    <w:p w14:paraId="4A7F4486" w14:textId="77777777" w:rsidR="000940F4" w:rsidRPr="00311012" w:rsidRDefault="000940F4" w:rsidP="00311012">
      <w:pPr>
        <w:jc w:val="center"/>
        <w:rPr>
          <w:rFonts w:ascii="Franklin Gothic Book" w:hAnsi="Franklin Gothic Book"/>
          <w:b/>
          <w:bCs/>
        </w:rPr>
      </w:pPr>
      <w:r w:rsidRPr="00311012">
        <w:rPr>
          <w:rFonts w:ascii="Franklin Gothic Book" w:hAnsi="Franklin Gothic Book"/>
          <w:b/>
          <w:bCs/>
        </w:rPr>
        <w:t>FLORIDA CLERKS OF COURT OPERATIONS CORPORATION (CCOC)</w:t>
      </w:r>
    </w:p>
    <w:p w14:paraId="7471F38D" w14:textId="3E64552A" w:rsidR="00333000" w:rsidRPr="00311012" w:rsidRDefault="000940F4" w:rsidP="000940F4">
      <w:pPr>
        <w:rPr>
          <w:rFonts w:ascii="Franklin Gothic Book" w:hAnsi="Franklin Gothic Book"/>
          <w:b/>
          <w:bCs/>
        </w:rPr>
      </w:pPr>
      <w:r w:rsidRPr="00311012">
        <w:rPr>
          <w:rFonts w:ascii="Franklin Gothic Book" w:hAnsi="Franklin Gothic Book"/>
          <w:b/>
          <w:bCs/>
        </w:rPr>
        <w:t>D</w:t>
      </w:r>
      <w:r w:rsidR="000A6DEC">
        <w:rPr>
          <w:rFonts w:ascii="Franklin Gothic Book" w:hAnsi="Franklin Gothic Book"/>
          <w:b/>
          <w:bCs/>
        </w:rPr>
        <w:t>ATE</w:t>
      </w:r>
      <w:r w:rsidRPr="00311012">
        <w:rPr>
          <w:rFonts w:ascii="Franklin Gothic Book" w:hAnsi="Franklin Gothic Book"/>
          <w:b/>
          <w:bCs/>
        </w:rPr>
        <w:t>:</w:t>
      </w:r>
      <w:r w:rsidRPr="00311012">
        <w:rPr>
          <w:rFonts w:ascii="Franklin Gothic Book" w:hAnsi="Franklin Gothic Book"/>
        </w:rPr>
        <w:t xml:space="preserve"> </w:t>
      </w:r>
      <w:r w:rsidR="00E50986">
        <w:rPr>
          <w:rFonts w:ascii="Franklin Gothic Book" w:hAnsi="Franklin Gothic Book"/>
        </w:rPr>
        <w:t>June</w:t>
      </w:r>
      <w:r w:rsidRPr="00311012">
        <w:rPr>
          <w:rFonts w:ascii="Franklin Gothic Book" w:hAnsi="Franklin Gothic Book"/>
        </w:rPr>
        <w:t xml:space="preserve"> </w:t>
      </w:r>
      <w:r w:rsidR="00E50986">
        <w:rPr>
          <w:rFonts w:ascii="Franklin Gothic Book" w:hAnsi="Franklin Gothic Book"/>
        </w:rPr>
        <w:t>16</w:t>
      </w:r>
      <w:r w:rsidRPr="00311012">
        <w:rPr>
          <w:rFonts w:ascii="Franklin Gothic Book" w:hAnsi="Franklin Gothic Book"/>
        </w:rPr>
        <w:t>, 2025</w:t>
      </w:r>
      <w:r w:rsidRPr="00311012">
        <w:rPr>
          <w:rFonts w:ascii="Franklin Gothic Book" w:hAnsi="Franklin Gothic Book"/>
        </w:rPr>
        <w:br/>
      </w:r>
      <w:r w:rsidRPr="00311012">
        <w:rPr>
          <w:rFonts w:ascii="Franklin Gothic Book" w:hAnsi="Franklin Gothic Book"/>
          <w:b/>
          <w:bCs/>
        </w:rPr>
        <w:t>L</w:t>
      </w:r>
      <w:r w:rsidR="000A6DEC">
        <w:rPr>
          <w:rFonts w:ascii="Franklin Gothic Book" w:hAnsi="Franklin Gothic Book"/>
          <w:b/>
          <w:bCs/>
        </w:rPr>
        <w:t>OCATION</w:t>
      </w:r>
      <w:r w:rsidRPr="00311012">
        <w:rPr>
          <w:rFonts w:ascii="Franklin Gothic Book" w:hAnsi="Franklin Gothic Book"/>
          <w:b/>
          <w:bCs/>
        </w:rPr>
        <w:t>:</w:t>
      </w:r>
      <w:r w:rsidRPr="00311012">
        <w:rPr>
          <w:rFonts w:ascii="Franklin Gothic Book" w:hAnsi="Franklin Gothic Book"/>
        </w:rPr>
        <w:t xml:space="preserve"> The Florida Hotel &amp; Conference Center (Orlando, FL)</w:t>
      </w:r>
      <w:r w:rsidRPr="00311012">
        <w:rPr>
          <w:rFonts w:ascii="Franklin Gothic Book" w:hAnsi="Franklin Gothic Book"/>
        </w:rPr>
        <w:br/>
      </w:r>
    </w:p>
    <w:p w14:paraId="06CE0E0A" w14:textId="64282DCD" w:rsidR="000940F4" w:rsidRPr="00311012" w:rsidRDefault="000940F4" w:rsidP="000940F4">
      <w:pPr>
        <w:rPr>
          <w:rFonts w:ascii="Franklin Gothic Book" w:hAnsi="Franklin Gothic Book"/>
          <w:b/>
          <w:bCs/>
        </w:rPr>
      </w:pPr>
      <w:r w:rsidRPr="00311012">
        <w:rPr>
          <w:rFonts w:ascii="Franklin Gothic Book" w:hAnsi="Franklin Gothic Book"/>
          <w:b/>
          <w:bCs/>
        </w:rPr>
        <w:t>CALL TO ORDER</w:t>
      </w:r>
    </w:p>
    <w:p w14:paraId="29FD3B40" w14:textId="3D828F6C" w:rsidR="000940F4" w:rsidRPr="00311012" w:rsidRDefault="000940F4" w:rsidP="000940F4">
      <w:pPr>
        <w:rPr>
          <w:rFonts w:ascii="Franklin Gothic Book" w:hAnsi="Franklin Gothic Book"/>
        </w:rPr>
      </w:pPr>
      <w:r w:rsidRPr="00311012">
        <w:rPr>
          <w:rFonts w:ascii="Franklin Gothic Book" w:hAnsi="Franklin Gothic Book"/>
        </w:rPr>
        <w:t>The meeting was called to order by</w:t>
      </w:r>
      <w:r w:rsidR="00703DB4" w:rsidRPr="00311012">
        <w:rPr>
          <w:rFonts w:ascii="Franklin Gothic Book" w:hAnsi="Franklin Gothic Book"/>
        </w:rPr>
        <w:t xml:space="preserve"> Chair</w:t>
      </w:r>
      <w:r w:rsidRPr="00311012">
        <w:rPr>
          <w:rFonts w:ascii="Franklin Gothic Book" w:hAnsi="Franklin Gothic Book"/>
        </w:rPr>
        <w:t xml:space="preserve"> Stacy Butterfield. </w:t>
      </w:r>
    </w:p>
    <w:p w14:paraId="49A20463" w14:textId="4B2F3014" w:rsidR="00E51E50" w:rsidRPr="00606A8C" w:rsidRDefault="00E51E50" w:rsidP="00E51E50">
      <w:pPr>
        <w:rPr>
          <w:rFonts w:ascii="Franklin Gothic Book" w:hAnsi="Franklin Gothic Book"/>
          <w:b/>
          <w:bCs/>
        </w:rPr>
      </w:pPr>
      <w:r>
        <w:rPr>
          <w:rFonts w:ascii="Franklin Gothic Book" w:hAnsi="Franklin Gothic Book"/>
          <w:b/>
          <w:bCs/>
        </w:rPr>
        <w:t>SWEARING-IN OF NEW MEMBERS</w:t>
      </w:r>
    </w:p>
    <w:p w14:paraId="76EEAA8F" w14:textId="518C1941" w:rsidR="00E51E50" w:rsidRDefault="00E51E50" w:rsidP="00E51E50">
      <w:pPr>
        <w:jc w:val="both"/>
        <w:rPr>
          <w:rFonts w:ascii="Franklin Gothic Book" w:hAnsi="Franklin Gothic Book"/>
        </w:rPr>
      </w:pPr>
      <w:r>
        <w:rPr>
          <w:rFonts w:ascii="Franklin Gothic Book" w:hAnsi="Franklin Gothic Book"/>
        </w:rPr>
        <w:t>CCOC General Counsel</w:t>
      </w:r>
      <w:r w:rsidRPr="00E51E50">
        <w:rPr>
          <w:rFonts w:ascii="Franklin Gothic Book" w:hAnsi="Franklin Gothic Book"/>
        </w:rPr>
        <w:t xml:space="preserve"> Rob Bradley administered the oath of office to newly appointed members Clerk Victoria </w:t>
      </w:r>
      <w:r>
        <w:rPr>
          <w:rFonts w:ascii="Franklin Gothic Book" w:hAnsi="Franklin Gothic Book"/>
        </w:rPr>
        <w:t xml:space="preserve">L. </w:t>
      </w:r>
      <w:r w:rsidRPr="00E51E50">
        <w:rPr>
          <w:rFonts w:ascii="Franklin Gothic Book" w:hAnsi="Franklin Gothic Book"/>
        </w:rPr>
        <w:t>Rogers and Clerk Juan Fernandez-Barquin.</w:t>
      </w:r>
    </w:p>
    <w:p w14:paraId="392B93A3" w14:textId="0762DE16" w:rsidR="000940F4" w:rsidRPr="00606A8C" w:rsidRDefault="000940F4" w:rsidP="00E51E50">
      <w:pPr>
        <w:rPr>
          <w:rFonts w:ascii="Franklin Gothic Book" w:hAnsi="Franklin Gothic Book"/>
          <w:b/>
          <w:bCs/>
        </w:rPr>
      </w:pPr>
      <w:r w:rsidRPr="00606A8C">
        <w:rPr>
          <w:rFonts w:ascii="Franklin Gothic Book" w:hAnsi="Franklin Gothic Book"/>
          <w:b/>
          <w:bCs/>
        </w:rPr>
        <w:t>ROLL CALL</w:t>
      </w:r>
    </w:p>
    <w:p w14:paraId="57CB9F4B" w14:textId="189EC580" w:rsidR="000940F4" w:rsidRPr="00606A8C" w:rsidRDefault="000940F4" w:rsidP="000940F4">
      <w:pPr>
        <w:rPr>
          <w:rFonts w:ascii="Franklin Gothic Book" w:hAnsi="Franklin Gothic Book"/>
        </w:rPr>
      </w:pPr>
      <w:r w:rsidRPr="00606A8C">
        <w:rPr>
          <w:rFonts w:ascii="Franklin Gothic Book" w:hAnsi="Franklin Gothic Book"/>
        </w:rPr>
        <w:t xml:space="preserve">Secretary/Treasurer Tara S. Green conducted </w:t>
      </w:r>
      <w:proofErr w:type="gramStart"/>
      <w:r w:rsidR="0011130A" w:rsidRPr="00606A8C">
        <w:rPr>
          <w:rFonts w:ascii="Franklin Gothic Book" w:hAnsi="Franklin Gothic Book"/>
        </w:rPr>
        <w:t>the</w:t>
      </w:r>
      <w:r w:rsidRPr="00606A8C">
        <w:rPr>
          <w:rFonts w:ascii="Franklin Gothic Book" w:hAnsi="Franklin Gothic Book"/>
        </w:rPr>
        <w:t xml:space="preserve"> </w:t>
      </w:r>
      <w:r w:rsidR="0011130A" w:rsidRPr="00606A8C">
        <w:rPr>
          <w:rFonts w:ascii="Franklin Gothic Book" w:hAnsi="Franklin Gothic Book"/>
        </w:rPr>
        <w:t>roll</w:t>
      </w:r>
      <w:proofErr w:type="gramEnd"/>
      <w:r w:rsidR="0011130A" w:rsidRPr="00606A8C">
        <w:rPr>
          <w:rFonts w:ascii="Franklin Gothic Book" w:hAnsi="Franklin Gothic Book"/>
        </w:rPr>
        <w:t xml:space="preserve"> </w:t>
      </w:r>
      <w:r w:rsidRPr="00606A8C">
        <w:rPr>
          <w:rFonts w:ascii="Franklin Gothic Book" w:hAnsi="Franklin Gothic Book"/>
        </w:rPr>
        <w:t xml:space="preserve">call. </w:t>
      </w:r>
    </w:p>
    <w:p w14:paraId="5392CAAE" w14:textId="77777777" w:rsidR="00731A5F" w:rsidRPr="006F5583" w:rsidRDefault="000940F4" w:rsidP="00311012">
      <w:pPr>
        <w:ind w:left="360"/>
        <w:rPr>
          <w:rFonts w:ascii="Franklin Gothic Book" w:hAnsi="Franklin Gothic Book"/>
        </w:rPr>
      </w:pPr>
      <w:r w:rsidRPr="006F5583">
        <w:rPr>
          <w:rFonts w:ascii="Franklin Gothic Book" w:hAnsi="Franklin Gothic Book"/>
          <w:u w:val="single"/>
        </w:rPr>
        <w:t>Present</w:t>
      </w:r>
      <w:r w:rsidRPr="006F5583">
        <w:rPr>
          <w:rFonts w:ascii="Franklin Gothic Book" w:hAnsi="Franklin Gothic Book"/>
        </w:rPr>
        <w:t>:</w:t>
      </w:r>
    </w:p>
    <w:p w14:paraId="0789EAAE" w14:textId="77777777" w:rsidR="006B32F3" w:rsidRPr="00606A8C" w:rsidRDefault="006B32F3" w:rsidP="00311012">
      <w:pPr>
        <w:spacing w:after="0"/>
        <w:ind w:left="360"/>
        <w:rPr>
          <w:rFonts w:ascii="Franklin Gothic Book" w:hAnsi="Franklin Gothic Book"/>
        </w:rPr>
        <w:sectPr w:rsidR="006B32F3" w:rsidRPr="00606A8C" w:rsidSect="00163C88">
          <w:headerReference w:type="default" r:id="rId8"/>
          <w:footerReference w:type="default" r:id="rId9"/>
          <w:headerReference w:type="first" r:id="rId10"/>
          <w:footerReference w:type="first" r:id="rId11"/>
          <w:pgSz w:w="12240" w:h="15840"/>
          <w:pgMar w:top="1440" w:right="1440" w:bottom="1440" w:left="1440" w:header="270" w:footer="720" w:gutter="0"/>
          <w:cols w:space="720"/>
          <w:titlePg/>
          <w:docGrid w:linePitch="360"/>
        </w:sectPr>
      </w:pPr>
    </w:p>
    <w:p w14:paraId="1909D7E4" w14:textId="60DFE596" w:rsidR="003F702D" w:rsidRPr="00606A8C" w:rsidRDefault="003F702D" w:rsidP="00311012">
      <w:pPr>
        <w:spacing w:after="0"/>
        <w:ind w:left="360"/>
        <w:rPr>
          <w:rFonts w:ascii="Franklin Gothic Book" w:hAnsi="Franklin Gothic Book"/>
        </w:rPr>
      </w:pPr>
      <w:r w:rsidRPr="00606A8C">
        <w:rPr>
          <w:rFonts w:ascii="Franklin Gothic Book" w:hAnsi="Franklin Gothic Book"/>
        </w:rPr>
        <w:t>Chair Stacy</w:t>
      </w:r>
      <w:r w:rsidR="00FA1C5B" w:rsidRPr="00606A8C">
        <w:rPr>
          <w:rFonts w:ascii="Franklin Gothic Book" w:hAnsi="Franklin Gothic Book"/>
        </w:rPr>
        <w:t xml:space="preserve"> M.</w:t>
      </w:r>
      <w:r w:rsidRPr="00606A8C">
        <w:rPr>
          <w:rFonts w:ascii="Franklin Gothic Book" w:hAnsi="Franklin Gothic Book"/>
        </w:rPr>
        <w:t xml:space="preserve"> Butterfield</w:t>
      </w:r>
    </w:p>
    <w:p w14:paraId="482C59A1" w14:textId="1EA6127B" w:rsidR="003F702D" w:rsidRPr="00606A8C" w:rsidRDefault="003F702D" w:rsidP="00311012">
      <w:pPr>
        <w:spacing w:after="0"/>
        <w:ind w:left="360"/>
        <w:rPr>
          <w:rFonts w:ascii="Franklin Gothic Book" w:hAnsi="Franklin Gothic Book"/>
        </w:rPr>
      </w:pPr>
      <w:r w:rsidRPr="00606A8C">
        <w:rPr>
          <w:rFonts w:ascii="Franklin Gothic Book" w:hAnsi="Franklin Gothic Book"/>
        </w:rPr>
        <w:t xml:space="preserve">Vice-Chair Laura </w:t>
      </w:r>
      <w:r w:rsidR="00FA1C5B" w:rsidRPr="00606A8C">
        <w:rPr>
          <w:rFonts w:ascii="Franklin Gothic Book" w:hAnsi="Franklin Gothic Book"/>
        </w:rPr>
        <w:t xml:space="preserve">E. </w:t>
      </w:r>
      <w:r w:rsidRPr="00606A8C">
        <w:rPr>
          <w:rFonts w:ascii="Franklin Gothic Book" w:hAnsi="Franklin Gothic Book"/>
        </w:rPr>
        <w:t>Roth</w:t>
      </w:r>
    </w:p>
    <w:p w14:paraId="47DA7CB8" w14:textId="45250247" w:rsidR="00FA1C5B" w:rsidRPr="00606A8C" w:rsidRDefault="003F702D" w:rsidP="00311012">
      <w:pPr>
        <w:spacing w:after="0"/>
        <w:ind w:left="360"/>
        <w:rPr>
          <w:rFonts w:ascii="Franklin Gothic Book" w:hAnsi="Franklin Gothic Book"/>
        </w:rPr>
      </w:pPr>
      <w:r w:rsidRPr="00606A8C">
        <w:rPr>
          <w:rFonts w:ascii="Franklin Gothic Book" w:hAnsi="Franklin Gothic Book"/>
        </w:rPr>
        <w:t>Secretary</w:t>
      </w:r>
      <w:r w:rsidR="00FA1C5B" w:rsidRPr="00606A8C">
        <w:rPr>
          <w:rFonts w:ascii="Franklin Gothic Book" w:hAnsi="Franklin Gothic Book"/>
        </w:rPr>
        <w:t xml:space="preserve">/Treasurer Tara S. Green </w:t>
      </w:r>
    </w:p>
    <w:p w14:paraId="2612F3FB" w14:textId="77777777" w:rsidR="00FA1C5B" w:rsidRPr="00606A8C" w:rsidRDefault="00FA1C5B" w:rsidP="00311012">
      <w:pPr>
        <w:spacing w:after="0"/>
        <w:ind w:left="360"/>
        <w:rPr>
          <w:rFonts w:ascii="Franklin Gothic Book" w:hAnsi="Franklin Gothic Book"/>
        </w:rPr>
      </w:pPr>
      <w:r w:rsidRPr="00606A8C">
        <w:rPr>
          <w:rFonts w:ascii="Franklin Gothic Book" w:hAnsi="Franklin Gothic Book"/>
        </w:rPr>
        <w:t>Clerk Todd Newton</w:t>
      </w:r>
    </w:p>
    <w:p w14:paraId="4B5D0581" w14:textId="77777777" w:rsidR="00FA1C5B" w:rsidRPr="00606A8C" w:rsidRDefault="00FA1C5B" w:rsidP="00311012">
      <w:pPr>
        <w:spacing w:after="0"/>
        <w:ind w:left="360"/>
        <w:rPr>
          <w:rFonts w:ascii="Franklin Gothic Book" w:hAnsi="Franklin Gothic Book"/>
        </w:rPr>
      </w:pPr>
      <w:r w:rsidRPr="00606A8C">
        <w:rPr>
          <w:rFonts w:ascii="Franklin Gothic Book" w:hAnsi="Franklin Gothic Book"/>
        </w:rPr>
        <w:t>Clerk Tiffany Moore Russell</w:t>
      </w:r>
    </w:p>
    <w:p w14:paraId="6E428887" w14:textId="77777777" w:rsidR="00FA1C5B" w:rsidRPr="00606A8C" w:rsidRDefault="00FA1C5B" w:rsidP="006B32F3">
      <w:pPr>
        <w:spacing w:after="0"/>
        <w:rPr>
          <w:rFonts w:ascii="Franklin Gothic Book" w:hAnsi="Franklin Gothic Book"/>
        </w:rPr>
      </w:pPr>
      <w:r w:rsidRPr="00606A8C">
        <w:rPr>
          <w:rFonts w:ascii="Franklin Gothic Book" w:hAnsi="Franklin Gothic Book"/>
        </w:rPr>
        <w:t>Clerk Michelle R. Miller</w:t>
      </w:r>
    </w:p>
    <w:p w14:paraId="29993AC9" w14:textId="77777777" w:rsidR="00FA1C5B" w:rsidRPr="00606A8C" w:rsidRDefault="00FA1C5B" w:rsidP="006B32F3">
      <w:pPr>
        <w:spacing w:after="0"/>
        <w:rPr>
          <w:rFonts w:ascii="Franklin Gothic Book" w:hAnsi="Franklin Gothic Book"/>
        </w:rPr>
      </w:pPr>
      <w:r w:rsidRPr="00606A8C">
        <w:rPr>
          <w:rFonts w:ascii="Franklin Gothic Book" w:hAnsi="Franklin Gothic Book"/>
        </w:rPr>
        <w:t>Clerk Nadia K. Daughtrey</w:t>
      </w:r>
    </w:p>
    <w:p w14:paraId="6019C685" w14:textId="77777777" w:rsidR="00606A8C" w:rsidRDefault="00FA1C5B" w:rsidP="006B32F3">
      <w:pPr>
        <w:spacing w:after="0"/>
        <w:rPr>
          <w:rFonts w:ascii="Franklin Gothic Book" w:hAnsi="Franklin Gothic Book"/>
        </w:rPr>
      </w:pPr>
      <w:r w:rsidRPr="00606A8C">
        <w:rPr>
          <w:rFonts w:ascii="Franklin Gothic Book" w:hAnsi="Franklin Gothic Book"/>
        </w:rPr>
        <w:t xml:space="preserve">Clerk </w:t>
      </w:r>
      <w:r w:rsidR="00606A8C" w:rsidRPr="00606A8C">
        <w:rPr>
          <w:rFonts w:ascii="Franklin Gothic Book" w:hAnsi="Franklin Gothic Book"/>
        </w:rPr>
        <w:t>Victoria L. Rogers</w:t>
      </w:r>
    </w:p>
    <w:p w14:paraId="2696CD72" w14:textId="4977FF23" w:rsidR="006B32F3" w:rsidRPr="000A6DEC" w:rsidRDefault="006B32F3" w:rsidP="006B32F3">
      <w:pPr>
        <w:spacing w:after="0"/>
        <w:rPr>
          <w:rFonts w:ascii="Franklin Gothic Book" w:hAnsi="Franklin Gothic Book"/>
          <w:lang w:val="es-ES"/>
        </w:rPr>
      </w:pPr>
      <w:r w:rsidRPr="000A6DEC">
        <w:rPr>
          <w:rFonts w:ascii="Franklin Gothic Book" w:hAnsi="Franklin Gothic Book"/>
          <w:lang w:val="es-ES"/>
        </w:rPr>
        <w:t xml:space="preserve">Clerk </w:t>
      </w:r>
      <w:r w:rsidR="00606A8C" w:rsidRPr="000A6DEC">
        <w:rPr>
          <w:rFonts w:ascii="Franklin Gothic Book" w:hAnsi="Franklin Gothic Book"/>
          <w:lang w:val="es-ES"/>
        </w:rPr>
        <w:t>Juan Fernandez-Barquin (virtual)</w:t>
      </w:r>
    </w:p>
    <w:p w14:paraId="50FCC3B4" w14:textId="2E04D4BD" w:rsidR="006B32F3" w:rsidRPr="00606A8C" w:rsidRDefault="006B32F3" w:rsidP="006B32F3">
      <w:pPr>
        <w:spacing w:after="0"/>
        <w:rPr>
          <w:rFonts w:ascii="Franklin Gothic Book" w:hAnsi="Franklin Gothic Book"/>
        </w:rPr>
        <w:sectPr w:rsidR="006B32F3" w:rsidRPr="00606A8C" w:rsidSect="006B32F3">
          <w:type w:val="continuous"/>
          <w:pgSz w:w="12240" w:h="15840"/>
          <w:pgMar w:top="1440" w:right="1440" w:bottom="1440" w:left="1440" w:header="720" w:footer="720" w:gutter="0"/>
          <w:cols w:num="2" w:space="720"/>
          <w:docGrid w:linePitch="360"/>
        </w:sectPr>
      </w:pPr>
      <w:r w:rsidRPr="00606A8C">
        <w:rPr>
          <w:rFonts w:ascii="Franklin Gothic Book" w:hAnsi="Franklin Gothic Book"/>
        </w:rPr>
        <w:t>Judge Bertila Soto</w:t>
      </w:r>
      <w:r w:rsidR="0011130A" w:rsidRPr="00606A8C">
        <w:rPr>
          <w:rFonts w:ascii="Franklin Gothic Book" w:hAnsi="Franklin Gothic Book"/>
        </w:rPr>
        <w:t xml:space="preserve"> </w:t>
      </w:r>
      <w:r w:rsidR="002A5218" w:rsidRPr="00606A8C">
        <w:rPr>
          <w:rFonts w:ascii="Franklin Gothic Book" w:hAnsi="Franklin Gothic Book"/>
        </w:rPr>
        <w:t>(virtual)</w:t>
      </w:r>
    </w:p>
    <w:p w14:paraId="6A830F67" w14:textId="75A2619E" w:rsidR="000940F4" w:rsidRPr="00606A8C" w:rsidRDefault="000940F4" w:rsidP="00311012">
      <w:pPr>
        <w:spacing w:after="0"/>
        <w:ind w:left="360"/>
        <w:rPr>
          <w:rFonts w:ascii="Franklin Gothic Book" w:hAnsi="Franklin Gothic Book"/>
        </w:rPr>
      </w:pPr>
      <w:r w:rsidRPr="00E50986">
        <w:rPr>
          <w:rFonts w:ascii="Franklin Gothic Book" w:hAnsi="Franklin Gothic Book"/>
          <w:highlight w:val="yellow"/>
        </w:rPr>
        <w:br/>
      </w:r>
      <w:r w:rsidRPr="00606A8C">
        <w:rPr>
          <w:rFonts w:ascii="Franklin Gothic Book" w:hAnsi="Franklin Gothic Book"/>
        </w:rPr>
        <w:t xml:space="preserve">A quorum was established. </w:t>
      </w:r>
    </w:p>
    <w:p w14:paraId="3D18D14E" w14:textId="77777777" w:rsidR="00731A5F" w:rsidRPr="00E50986" w:rsidRDefault="00731A5F" w:rsidP="000940F4">
      <w:pPr>
        <w:rPr>
          <w:rFonts w:ascii="Franklin Gothic Book" w:hAnsi="Franklin Gothic Book"/>
          <w:highlight w:val="yellow"/>
        </w:rPr>
      </w:pPr>
    </w:p>
    <w:p w14:paraId="3F9F4E70" w14:textId="77777777" w:rsidR="000940F4" w:rsidRPr="007A3C3A" w:rsidRDefault="000940F4" w:rsidP="009A4B80">
      <w:pPr>
        <w:jc w:val="both"/>
        <w:rPr>
          <w:rFonts w:ascii="Franklin Gothic Book" w:hAnsi="Franklin Gothic Book"/>
          <w:b/>
          <w:bCs/>
        </w:rPr>
      </w:pPr>
      <w:r w:rsidRPr="007A3C3A">
        <w:rPr>
          <w:rFonts w:ascii="Franklin Gothic Book" w:hAnsi="Franklin Gothic Book"/>
          <w:b/>
          <w:bCs/>
        </w:rPr>
        <w:t>1. Introduction and Agenda Approval</w:t>
      </w:r>
    </w:p>
    <w:p w14:paraId="5D90E365" w14:textId="2369685E" w:rsidR="000940F4" w:rsidRPr="00606A8C" w:rsidRDefault="000940F4" w:rsidP="009A4B80">
      <w:pPr>
        <w:jc w:val="both"/>
        <w:rPr>
          <w:rFonts w:ascii="Franklin Gothic Book" w:hAnsi="Franklin Gothic Book"/>
        </w:rPr>
      </w:pPr>
      <w:r w:rsidRPr="00606A8C">
        <w:rPr>
          <w:rFonts w:ascii="Franklin Gothic Book" w:hAnsi="Franklin Gothic Book"/>
        </w:rPr>
        <w:t xml:space="preserve">Chair Butterfield presented the meeting agenda for approval. </w:t>
      </w:r>
    </w:p>
    <w:p w14:paraId="67DDEE53" w14:textId="7FC5F7B8" w:rsidR="00883657" w:rsidRPr="00606A8C" w:rsidRDefault="000940F4" w:rsidP="009A4B80">
      <w:pPr>
        <w:pStyle w:val="ListParagraph"/>
        <w:numPr>
          <w:ilvl w:val="0"/>
          <w:numId w:val="7"/>
        </w:numPr>
        <w:jc w:val="both"/>
        <w:rPr>
          <w:rFonts w:ascii="Franklin Gothic Book" w:hAnsi="Franklin Gothic Book"/>
        </w:rPr>
      </w:pPr>
      <w:r w:rsidRPr="00606A8C">
        <w:rPr>
          <w:rFonts w:ascii="Franklin Gothic Book" w:hAnsi="Franklin Gothic Book"/>
          <w:b/>
          <w:bCs/>
        </w:rPr>
        <w:t>Motion to approve the agenda:</w:t>
      </w:r>
      <w:r w:rsidRPr="00606A8C">
        <w:rPr>
          <w:rFonts w:ascii="Franklin Gothic Book" w:hAnsi="Franklin Gothic Book"/>
        </w:rPr>
        <w:t xml:space="preserve"> </w:t>
      </w:r>
      <w:r w:rsidR="00731A5F" w:rsidRPr="00606A8C">
        <w:rPr>
          <w:rFonts w:ascii="Franklin Gothic Book" w:hAnsi="Franklin Gothic Book"/>
        </w:rPr>
        <w:t xml:space="preserve">Clerk </w:t>
      </w:r>
      <w:r w:rsidR="00606A8C" w:rsidRPr="00606A8C">
        <w:rPr>
          <w:rFonts w:ascii="Franklin Gothic Book" w:hAnsi="Franklin Gothic Book"/>
        </w:rPr>
        <w:t>Newton</w:t>
      </w:r>
    </w:p>
    <w:p w14:paraId="4362F6C6" w14:textId="15423C48" w:rsidR="00457BC4" w:rsidRPr="00606A8C" w:rsidRDefault="000940F4" w:rsidP="009A4B80">
      <w:pPr>
        <w:pStyle w:val="ListParagraph"/>
        <w:numPr>
          <w:ilvl w:val="0"/>
          <w:numId w:val="7"/>
        </w:numPr>
        <w:jc w:val="both"/>
        <w:rPr>
          <w:rFonts w:ascii="Franklin Gothic Book" w:hAnsi="Franklin Gothic Book"/>
        </w:rPr>
      </w:pPr>
      <w:r w:rsidRPr="00606A8C">
        <w:rPr>
          <w:rFonts w:ascii="Franklin Gothic Book" w:hAnsi="Franklin Gothic Book"/>
          <w:b/>
          <w:bCs/>
        </w:rPr>
        <w:t>Second:</w:t>
      </w:r>
      <w:r w:rsidRPr="00606A8C">
        <w:rPr>
          <w:rFonts w:ascii="Franklin Gothic Book" w:hAnsi="Franklin Gothic Book"/>
        </w:rPr>
        <w:t xml:space="preserve"> </w:t>
      </w:r>
      <w:r w:rsidR="00731A5F" w:rsidRPr="00606A8C">
        <w:rPr>
          <w:rFonts w:ascii="Franklin Gothic Book" w:hAnsi="Franklin Gothic Book"/>
        </w:rPr>
        <w:t xml:space="preserve">Clerk </w:t>
      </w:r>
      <w:r w:rsidR="00606A8C" w:rsidRPr="00606A8C">
        <w:rPr>
          <w:rFonts w:ascii="Franklin Gothic Book" w:hAnsi="Franklin Gothic Book"/>
        </w:rPr>
        <w:t>Russell</w:t>
      </w:r>
    </w:p>
    <w:p w14:paraId="542995BF" w14:textId="1466B60E" w:rsidR="00731A5F" w:rsidRPr="00606A8C" w:rsidRDefault="000940F4" w:rsidP="009A4B80">
      <w:pPr>
        <w:pStyle w:val="ListParagraph"/>
        <w:numPr>
          <w:ilvl w:val="0"/>
          <w:numId w:val="7"/>
        </w:numPr>
        <w:jc w:val="both"/>
        <w:rPr>
          <w:rFonts w:ascii="Franklin Gothic Book" w:hAnsi="Franklin Gothic Book"/>
        </w:rPr>
      </w:pPr>
      <w:r w:rsidRPr="00606A8C">
        <w:rPr>
          <w:rFonts w:ascii="Franklin Gothic Book" w:hAnsi="Franklin Gothic Book"/>
          <w:b/>
          <w:bCs/>
        </w:rPr>
        <w:t>Vote:</w:t>
      </w:r>
      <w:r w:rsidRPr="00606A8C">
        <w:rPr>
          <w:rFonts w:ascii="Franklin Gothic Book" w:hAnsi="Franklin Gothic Book"/>
        </w:rPr>
        <w:t xml:space="preserve"> </w:t>
      </w:r>
      <w:r w:rsidR="00731A5F" w:rsidRPr="00606A8C">
        <w:rPr>
          <w:rFonts w:ascii="Franklin Gothic Book" w:hAnsi="Franklin Gothic Book"/>
        </w:rPr>
        <w:t>Approved unanimously</w:t>
      </w:r>
    </w:p>
    <w:p w14:paraId="6A4BB4B3" w14:textId="0723DA11" w:rsidR="000940F4" w:rsidRPr="007A3C3A" w:rsidRDefault="000940F4" w:rsidP="009A4B80">
      <w:pPr>
        <w:jc w:val="both"/>
        <w:rPr>
          <w:rFonts w:ascii="Franklin Gothic Book" w:hAnsi="Franklin Gothic Book"/>
          <w:b/>
          <w:bCs/>
        </w:rPr>
      </w:pPr>
      <w:r w:rsidRPr="007A3C3A">
        <w:rPr>
          <w:rFonts w:ascii="Franklin Gothic Book" w:hAnsi="Franklin Gothic Book"/>
          <w:b/>
          <w:bCs/>
        </w:rPr>
        <w:t xml:space="preserve">2. Approval of Minutes </w:t>
      </w:r>
      <w:r w:rsidR="00703DB4" w:rsidRPr="007A3C3A">
        <w:rPr>
          <w:rFonts w:ascii="Franklin Gothic Book" w:hAnsi="Franklin Gothic Book"/>
          <w:b/>
          <w:bCs/>
        </w:rPr>
        <w:t>of</w:t>
      </w:r>
      <w:r w:rsidRPr="007A3C3A">
        <w:rPr>
          <w:rFonts w:ascii="Franklin Gothic Book" w:hAnsi="Franklin Gothic Book"/>
          <w:b/>
          <w:bCs/>
        </w:rPr>
        <w:t xml:space="preserve"> </w:t>
      </w:r>
      <w:r w:rsidR="007A3C3A" w:rsidRPr="007A3C3A">
        <w:rPr>
          <w:rFonts w:ascii="Franklin Gothic Book" w:hAnsi="Franklin Gothic Book"/>
          <w:b/>
          <w:bCs/>
        </w:rPr>
        <w:t>Febr</w:t>
      </w:r>
      <w:r w:rsidRPr="007A3C3A">
        <w:rPr>
          <w:rFonts w:ascii="Franklin Gothic Book" w:hAnsi="Franklin Gothic Book"/>
          <w:b/>
          <w:bCs/>
        </w:rPr>
        <w:t>uary 2</w:t>
      </w:r>
      <w:r w:rsidR="007A3C3A" w:rsidRPr="007A3C3A">
        <w:rPr>
          <w:rFonts w:ascii="Franklin Gothic Book" w:hAnsi="Franklin Gothic Book"/>
          <w:b/>
          <w:bCs/>
        </w:rPr>
        <w:t>4</w:t>
      </w:r>
      <w:r w:rsidRPr="007A3C3A">
        <w:rPr>
          <w:rFonts w:ascii="Franklin Gothic Book" w:hAnsi="Franklin Gothic Book"/>
          <w:b/>
          <w:bCs/>
        </w:rPr>
        <w:t>, 2025</w:t>
      </w:r>
      <w:r w:rsidR="00703DB4" w:rsidRPr="007A3C3A">
        <w:rPr>
          <w:rFonts w:ascii="Franklin Gothic Book" w:hAnsi="Franklin Gothic Book"/>
          <w:b/>
          <w:bCs/>
        </w:rPr>
        <w:t>,</w:t>
      </w:r>
      <w:r w:rsidRPr="007A3C3A">
        <w:rPr>
          <w:rFonts w:ascii="Franklin Gothic Book" w:hAnsi="Franklin Gothic Book"/>
          <w:b/>
          <w:bCs/>
        </w:rPr>
        <w:t xml:space="preserve"> Meeting</w:t>
      </w:r>
    </w:p>
    <w:p w14:paraId="7560350E" w14:textId="3DFBD400" w:rsidR="000940F4" w:rsidRPr="007A3C3A" w:rsidRDefault="000940F4" w:rsidP="009A4B80">
      <w:pPr>
        <w:jc w:val="both"/>
        <w:rPr>
          <w:rFonts w:ascii="Franklin Gothic Book" w:hAnsi="Franklin Gothic Book"/>
        </w:rPr>
      </w:pPr>
      <w:r w:rsidRPr="007A3C3A">
        <w:rPr>
          <w:rFonts w:ascii="Franklin Gothic Book" w:hAnsi="Franklin Gothic Book"/>
        </w:rPr>
        <w:t xml:space="preserve">The minutes from </w:t>
      </w:r>
      <w:proofErr w:type="gramStart"/>
      <w:r w:rsidR="009A4B80">
        <w:rPr>
          <w:rFonts w:ascii="Franklin Gothic Book" w:hAnsi="Franklin Gothic Book"/>
        </w:rPr>
        <w:t xml:space="preserve">the </w:t>
      </w:r>
      <w:r w:rsidR="009A4B80" w:rsidRPr="007A3C3A">
        <w:rPr>
          <w:rFonts w:ascii="Franklin Gothic Book" w:hAnsi="Franklin Gothic Book"/>
        </w:rPr>
        <w:t>February</w:t>
      </w:r>
      <w:proofErr w:type="gramEnd"/>
      <w:r w:rsidRPr="007A3C3A">
        <w:rPr>
          <w:rFonts w:ascii="Franklin Gothic Book" w:hAnsi="Franklin Gothic Book"/>
        </w:rPr>
        <w:t xml:space="preserve"> 2</w:t>
      </w:r>
      <w:r w:rsidR="007A3C3A" w:rsidRPr="007A3C3A">
        <w:rPr>
          <w:rFonts w:ascii="Franklin Gothic Book" w:hAnsi="Franklin Gothic Book"/>
        </w:rPr>
        <w:t>4</w:t>
      </w:r>
      <w:r w:rsidRPr="007A3C3A">
        <w:rPr>
          <w:rFonts w:ascii="Franklin Gothic Book" w:hAnsi="Franklin Gothic Book"/>
        </w:rPr>
        <w:t xml:space="preserve">, </w:t>
      </w:r>
      <w:r w:rsidR="00703DB4" w:rsidRPr="007A3C3A">
        <w:rPr>
          <w:rFonts w:ascii="Franklin Gothic Book" w:hAnsi="Franklin Gothic Book"/>
        </w:rPr>
        <w:t>2025,</w:t>
      </w:r>
      <w:r w:rsidRPr="007A3C3A">
        <w:rPr>
          <w:rFonts w:ascii="Franklin Gothic Book" w:hAnsi="Franklin Gothic Book"/>
        </w:rPr>
        <w:t xml:space="preserve"> Executive Council meeting were presented for approval. </w:t>
      </w:r>
    </w:p>
    <w:p w14:paraId="5D593430" w14:textId="7BF527F0" w:rsidR="002820DC" w:rsidRPr="00606A8C" w:rsidRDefault="000940F4" w:rsidP="009A4B80">
      <w:pPr>
        <w:pStyle w:val="ListParagraph"/>
        <w:numPr>
          <w:ilvl w:val="0"/>
          <w:numId w:val="9"/>
        </w:numPr>
        <w:jc w:val="both"/>
        <w:rPr>
          <w:rFonts w:ascii="Franklin Gothic Book" w:hAnsi="Franklin Gothic Book"/>
        </w:rPr>
      </w:pPr>
      <w:r w:rsidRPr="00606A8C">
        <w:rPr>
          <w:rFonts w:ascii="Franklin Gothic Book" w:hAnsi="Franklin Gothic Book"/>
          <w:b/>
          <w:bCs/>
        </w:rPr>
        <w:lastRenderedPageBreak/>
        <w:t>Motion to approve the minutes:</w:t>
      </w:r>
      <w:r w:rsidRPr="00606A8C">
        <w:rPr>
          <w:rFonts w:ascii="Franklin Gothic Book" w:hAnsi="Franklin Gothic Book"/>
        </w:rPr>
        <w:t xml:space="preserve"> </w:t>
      </w:r>
      <w:r w:rsidR="00731A5F" w:rsidRPr="00606A8C">
        <w:rPr>
          <w:rFonts w:ascii="Franklin Gothic Book" w:hAnsi="Franklin Gothic Book"/>
        </w:rPr>
        <w:t xml:space="preserve">Clerk </w:t>
      </w:r>
      <w:r w:rsidR="00606A8C" w:rsidRPr="00606A8C">
        <w:rPr>
          <w:rFonts w:ascii="Franklin Gothic Book" w:hAnsi="Franklin Gothic Book"/>
        </w:rPr>
        <w:t>Miller</w:t>
      </w:r>
    </w:p>
    <w:p w14:paraId="5CB41442" w14:textId="464706ED" w:rsidR="002820DC" w:rsidRPr="00606A8C" w:rsidRDefault="000940F4" w:rsidP="009A4B80">
      <w:pPr>
        <w:pStyle w:val="ListParagraph"/>
        <w:numPr>
          <w:ilvl w:val="0"/>
          <w:numId w:val="9"/>
        </w:numPr>
        <w:jc w:val="both"/>
        <w:rPr>
          <w:rFonts w:ascii="Franklin Gothic Book" w:hAnsi="Franklin Gothic Book"/>
        </w:rPr>
      </w:pPr>
      <w:r w:rsidRPr="00606A8C">
        <w:rPr>
          <w:rFonts w:ascii="Franklin Gothic Book" w:hAnsi="Franklin Gothic Book"/>
          <w:b/>
          <w:bCs/>
        </w:rPr>
        <w:t>Second:</w:t>
      </w:r>
      <w:r w:rsidRPr="00606A8C">
        <w:rPr>
          <w:rFonts w:ascii="Franklin Gothic Book" w:hAnsi="Franklin Gothic Book"/>
        </w:rPr>
        <w:t xml:space="preserve"> </w:t>
      </w:r>
      <w:r w:rsidR="00731A5F" w:rsidRPr="00606A8C">
        <w:rPr>
          <w:rFonts w:ascii="Franklin Gothic Book" w:hAnsi="Franklin Gothic Book"/>
        </w:rPr>
        <w:t xml:space="preserve">Clerk </w:t>
      </w:r>
      <w:r w:rsidR="00606A8C" w:rsidRPr="00606A8C">
        <w:rPr>
          <w:rFonts w:ascii="Franklin Gothic Book" w:hAnsi="Franklin Gothic Book"/>
        </w:rPr>
        <w:t>Daughtrey</w:t>
      </w:r>
    </w:p>
    <w:p w14:paraId="06E047DC" w14:textId="037A1514" w:rsidR="000940F4" w:rsidRPr="00606A8C" w:rsidRDefault="000940F4" w:rsidP="009A4B80">
      <w:pPr>
        <w:pStyle w:val="ListParagraph"/>
        <w:numPr>
          <w:ilvl w:val="0"/>
          <w:numId w:val="9"/>
        </w:numPr>
        <w:jc w:val="both"/>
        <w:rPr>
          <w:rFonts w:ascii="Franklin Gothic Book" w:hAnsi="Franklin Gothic Book"/>
        </w:rPr>
      </w:pPr>
      <w:r w:rsidRPr="00606A8C">
        <w:rPr>
          <w:rFonts w:ascii="Franklin Gothic Book" w:hAnsi="Franklin Gothic Book"/>
          <w:b/>
          <w:bCs/>
        </w:rPr>
        <w:t>Vote:</w:t>
      </w:r>
      <w:r w:rsidRPr="00606A8C">
        <w:rPr>
          <w:rFonts w:ascii="Franklin Gothic Book" w:hAnsi="Franklin Gothic Book"/>
        </w:rPr>
        <w:t xml:space="preserve"> </w:t>
      </w:r>
      <w:r w:rsidR="00731A5F" w:rsidRPr="00606A8C">
        <w:rPr>
          <w:rFonts w:ascii="Franklin Gothic Book" w:hAnsi="Franklin Gothic Book"/>
        </w:rPr>
        <w:t>Approved unanimously</w:t>
      </w:r>
    </w:p>
    <w:p w14:paraId="04CF268C" w14:textId="3457A08D" w:rsidR="000940F4" w:rsidRPr="007A3C3A" w:rsidRDefault="007A3C3A" w:rsidP="009A4B80">
      <w:pPr>
        <w:jc w:val="both"/>
        <w:rPr>
          <w:rFonts w:ascii="Franklin Gothic Book" w:hAnsi="Franklin Gothic Book"/>
          <w:b/>
          <w:bCs/>
        </w:rPr>
      </w:pPr>
      <w:r w:rsidRPr="007A3C3A">
        <w:rPr>
          <w:rFonts w:ascii="Franklin Gothic Book" w:hAnsi="Franklin Gothic Book"/>
          <w:b/>
          <w:bCs/>
        </w:rPr>
        <w:t>3</w:t>
      </w:r>
      <w:r w:rsidR="000940F4" w:rsidRPr="007A3C3A">
        <w:rPr>
          <w:rFonts w:ascii="Franklin Gothic Book" w:hAnsi="Franklin Gothic Book"/>
          <w:b/>
          <w:bCs/>
        </w:rPr>
        <w:t>. Treasurer's Report</w:t>
      </w:r>
    </w:p>
    <w:p w14:paraId="1A066FE6" w14:textId="4BB59005" w:rsidR="000940F4" w:rsidRPr="007A3C3A" w:rsidRDefault="00311012" w:rsidP="009A4B80">
      <w:pPr>
        <w:jc w:val="both"/>
        <w:rPr>
          <w:rFonts w:ascii="Franklin Gothic Book" w:hAnsi="Franklin Gothic Book"/>
        </w:rPr>
      </w:pPr>
      <w:r w:rsidRPr="007A3C3A">
        <w:rPr>
          <w:rFonts w:ascii="Franklin Gothic Book" w:hAnsi="Franklin Gothic Book"/>
        </w:rPr>
        <w:t>Clerk</w:t>
      </w:r>
      <w:r w:rsidR="000940F4" w:rsidRPr="007A3C3A">
        <w:rPr>
          <w:rFonts w:ascii="Franklin Gothic Book" w:hAnsi="Franklin Gothic Book"/>
        </w:rPr>
        <w:t xml:space="preserve"> Green presented the Treasurer's Report, including:</w:t>
      </w:r>
    </w:p>
    <w:p w14:paraId="2B092CD3" w14:textId="14FD8D92" w:rsidR="007A3C3A" w:rsidRDefault="007A3C3A" w:rsidP="009A4B80">
      <w:pPr>
        <w:jc w:val="both"/>
        <w:rPr>
          <w:rFonts w:ascii="Franklin Gothic Book" w:hAnsi="Franklin Gothic Book"/>
        </w:rPr>
      </w:pPr>
      <w:r w:rsidRPr="007A3C3A">
        <w:rPr>
          <w:rFonts w:ascii="Franklin Gothic Book" w:hAnsi="Franklin Gothic Book"/>
        </w:rPr>
        <w:t>a) CFY 2023-24 Annual Financial Report</w:t>
      </w:r>
    </w:p>
    <w:p w14:paraId="72DD3672" w14:textId="42B31B97" w:rsidR="009A4B80" w:rsidRPr="009A4B80" w:rsidRDefault="009A4B80" w:rsidP="009A4B80">
      <w:pPr>
        <w:spacing w:after="0" w:line="240" w:lineRule="auto"/>
        <w:ind w:firstLine="360"/>
        <w:jc w:val="both"/>
        <w:rPr>
          <w:rFonts w:ascii="Franklin Gothic Book" w:eastAsia="Times New Roman" w:hAnsi="Franklin Gothic Book"/>
        </w:rPr>
      </w:pPr>
      <w:r w:rsidRPr="009A4B80">
        <w:rPr>
          <w:rFonts w:ascii="Franklin Gothic Book" w:eastAsia="Times New Roman" w:hAnsi="Franklin Gothic Book"/>
        </w:rPr>
        <w:t xml:space="preserve">Law Redd issued a clean audit opinion. </w:t>
      </w:r>
    </w:p>
    <w:p w14:paraId="2B7EB378" w14:textId="7C3CC63C" w:rsidR="009A4B80" w:rsidRPr="009A4B80" w:rsidRDefault="009A4B80" w:rsidP="009A4B80">
      <w:pPr>
        <w:pStyle w:val="ListParagraph"/>
        <w:numPr>
          <w:ilvl w:val="0"/>
          <w:numId w:val="14"/>
        </w:numPr>
        <w:spacing w:after="0" w:line="240" w:lineRule="auto"/>
        <w:contextualSpacing w:val="0"/>
        <w:jc w:val="both"/>
        <w:rPr>
          <w:rFonts w:ascii="Franklin Gothic Book" w:eastAsia="Times New Roman" w:hAnsi="Franklin Gothic Book"/>
        </w:rPr>
      </w:pPr>
      <w:r w:rsidRPr="009A4B80">
        <w:rPr>
          <w:rFonts w:ascii="Franklin Gothic Book" w:eastAsia="Times New Roman" w:hAnsi="Franklin Gothic Book"/>
        </w:rPr>
        <w:t>There were no significant deficiencies or material weaknesses in internal control identified.</w:t>
      </w:r>
    </w:p>
    <w:p w14:paraId="36B7C668" w14:textId="45A98032" w:rsidR="009A4B80" w:rsidRPr="009A4B80" w:rsidRDefault="009A4B80" w:rsidP="009A4B80">
      <w:pPr>
        <w:pStyle w:val="ListParagraph"/>
        <w:numPr>
          <w:ilvl w:val="0"/>
          <w:numId w:val="14"/>
        </w:numPr>
        <w:spacing w:after="0" w:line="240" w:lineRule="auto"/>
        <w:contextualSpacing w:val="0"/>
        <w:jc w:val="both"/>
        <w:rPr>
          <w:rFonts w:ascii="Franklin Gothic Book" w:eastAsia="Times New Roman" w:hAnsi="Franklin Gothic Book"/>
        </w:rPr>
      </w:pPr>
      <w:r w:rsidRPr="009A4B80">
        <w:rPr>
          <w:rFonts w:ascii="Franklin Gothic Book" w:eastAsia="Times New Roman" w:hAnsi="Franklin Gothic Book"/>
        </w:rPr>
        <w:t>There were no instances of noncompliance noted with laws, rules, cont</w:t>
      </w:r>
      <w:r>
        <w:rPr>
          <w:rFonts w:ascii="Franklin Gothic Book" w:eastAsia="Times New Roman" w:hAnsi="Franklin Gothic Book"/>
        </w:rPr>
        <w:t>r</w:t>
      </w:r>
      <w:r w:rsidRPr="009A4B80">
        <w:rPr>
          <w:rFonts w:ascii="Franklin Gothic Book" w:eastAsia="Times New Roman" w:hAnsi="Franklin Gothic Book"/>
        </w:rPr>
        <w:t>acts, or grant agreements.</w:t>
      </w:r>
    </w:p>
    <w:p w14:paraId="43434605" w14:textId="428DE51B" w:rsidR="009A4B80" w:rsidRPr="009A4B80" w:rsidRDefault="009A4B80" w:rsidP="009A4B80">
      <w:pPr>
        <w:pStyle w:val="ListParagraph"/>
        <w:numPr>
          <w:ilvl w:val="0"/>
          <w:numId w:val="14"/>
        </w:numPr>
        <w:spacing w:after="0" w:line="240" w:lineRule="auto"/>
        <w:contextualSpacing w:val="0"/>
        <w:jc w:val="both"/>
        <w:rPr>
          <w:rFonts w:ascii="Franklin Gothic Book" w:eastAsia="Times New Roman" w:hAnsi="Franklin Gothic Book"/>
          <w:sz w:val="22"/>
          <w:szCs w:val="22"/>
        </w:rPr>
      </w:pPr>
      <w:r w:rsidRPr="009A4B80">
        <w:rPr>
          <w:rFonts w:ascii="Franklin Gothic Book" w:eastAsia="Times New Roman" w:hAnsi="Franklin Gothic Book"/>
        </w:rPr>
        <w:t>As a follow-up to the prior year's finding on the cybersecurity fraud, Law Redd noted that the actions taken by CCOC were sufficient to report that corrective action was taken on the issue</w:t>
      </w:r>
      <w:r w:rsidRPr="009A4B80">
        <w:rPr>
          <w:rFonts w:ascii="Franklin Gothic Book" w:eastAsia="Times New Roman" w:hAnsi="Franklin Gothic Book"/>
          <w:sz w:val="22"/>
          <w:szCs w:val="22"/>
        </w:rPr>
        <w:t>.</w:t>
      </w:r>
    </w:p>
    <w:p w14:paraId="5133AACE" w14:textId="77777777" w:rsidR="009A4B80" w:rsidRDefault="009A4B80" w:rsidP="009A4B80">
      <w:pPr>
        <w:pStyle w:val="ListParagraph"/>
        <w:spacing w:after="0" w:line="240" w:lineRule="auto"/>
        <w:contextualSpacing w:val="0"/>
        <w:jc w:val="both"/>
        <w:rPr>
          <w:rFonts w:eastAsia="Times New Roman"/>
          <w:sz w:val="22"/>
          <w:szCs w:val="22"/>
        </w:rPr>
      </w:pPr>
    </w:p>
    <w:p w14:paraId="03FF9663" w14:textId="03C2D2A1" w:rsidR="000940F4" w:rsidRPr="007A3C3A" w:rsidRDefault="007A3C3A" w:rsidP="009A4B80">
      <w:pPr>
        <w:jc w:val="both"/>
        <w:rPr>
          <w:rFonts w:ascii="Franklin Gothic Book" w:hAnsi="Franklin Gothic Book"/>
        </w:rPr>
      </w:pPr>
      <w:r w:rsidRPr="007A3C3A">
        <w:rPr>
          <w:rFonts w:ascii="Franklin Gothic Book" w:hAnsi="Franklin Gothic Book"/>
        </w:rPr>
        <w:t>b</w:t>
      </w:r>
      <w:r w:rsidR="000940F4" w:rsidRPr="007A3C3A">
        <w:rPr>
          <w:rFonts w:ascii="Franklin Gothic Book" w:hAnsi="Franklin Gothic Book"/>
        </w:rPr>
        <w:t>) CFY 2024-25 CCOC Office Budget</w:t>
      </w:r>
    </w:p>
    <w:p w14:paraId="2E4089E6" w14:textId="13EB76DF" w:rsidR="00832562" w:rsidRPr="009A4B80" w:rsidRDefault="00832562" w:rsidP="009A4B80">
      <w:pPr>
        <w:pStyle w:val="ListParagraph"/>
        <w:jc w:val="both"/>
        <w:rPr>
          <w:rFonts w:ascii="Franklin Gothic Book" w:hAnsi="Franklin Gothic Book"/>
        </w:rPr>
      </w:pPr>
      <w:r w:rsidRPr="00832562">
        <w:rPr>
          <w:rFonts w:ascii="Franklin Gothic Book" w:hAnsi="Franklin Gothic Book"/>
        </w:rPr>
        <w:t>FY 2024-25 budget status (as of April 30): $1.3M expended (52% of budget), under budget by $130,498.</w:t>
      </w:r>
    </w:p>
    <w:p w14:paraId="642D9230" w14:textId="184871C0" w:rsidR="007A3C3A" w:rsidRDefault="007A3C3A" w:rsidP="009A4B80">
      <w:pPr>
        <w:jc w:val="both"/>
        <w:rPr>
          <w:rFonts w:ascii="Franklin Gothic Book" w:hAnsi="Franklin Gothic Book"/>
        </w:rPr>
      </w:pPr>
      <w:r w:rsidRPr="00832562">
        <w:rPr>
          <w:rFonts w:ascii="Franklin Gothic Book" w:hAnsi="Franklin Gothic Book"/>
        </w:rPr>
        <w:t>c) CFY 2024-25 Budget Amendment</w:t>
      </w:r>
    </w:p>
    <w:p w14:paraId="4A5EA3D2" w14:textId="6A335930" w:rsidR="009A4B80" w:rsidRPr="009A4B80" w:rsidRDefault="009A4B80" w:rsidP="009A4B80">
      <w:pPr>
        <w:pStyle w:val="ListParagraph"/>
        <w:jc w:val="both"/>
        <w:rPr>
          <w:rFonts w:ascii="Franklin Gothic Book" w:hAnsi="Franklin Gothic Book"/>
        </w:rPr>
      </w:pPr>
      <w:r>
        <w:rPr>
          <w:rFonts w:ascii="Franklin Gothic Book" w:hAnsi="Franklin Gothic Book"/>
        </w:rPr>
        <w:t>CCOC</w:t>
      </w:r>
      <w:r w:rsidRPr="009A4B80">
        <w:rPr>
          <w:rFonts w:ascii="Franklin Gothic Book" w:hAnsi="Franklin Gothic Book"/>
        </w:rPr>
        <w:t xml:space="preserve"> request</w:t>
      </w:r>
      <w:r>
        <w:rPr>
          <w:rFonts w:ascii="Franklin Gothic Book" w:hAnsi="Franklin Gothic Book"/>
        </w:rPr>
        <w:t>ed</w:t>
      </w:r>
      <w:r w:rsidRPr="009A4B80">
        <w:rPr>
          <w:rFonts w:ascii="Franklin Gothic Book" w:hAnsi="Franklin Gothic Book"/>
        </w:rPr>
        <w:t xml:space="preserve"> approval for a </w:t>
      </w:r>
      <w:r>
        <w:rPr>
          <w:rFonts w:ascii="Franklin Gothic Book" w:hAnsi="Franklin Gothic Book"/>
        </w:rPr>
        <w:t xml:space="preserve">CFY 2024-25 </w:t>
      </w:r>
      <w:r w:rsidRPr="009A4B80">
        <w:rPr>
          <w:rFonts w:ascii="Franklin Gothic Book" w:hAnsi="Franklin Gothic Book"/>
        </w:rPr>
        <w:t>budget amendment of $281,000 for Cloud Navigator's guardianship database contract.</w:t>
      </w:r>
    </w:p>
    <w:p w14:paraId="18113BEE" w14:textId="65AB2EE7" w:rsidR="007A3C3A" w:rsidRDefault="007A3C3A" w:rsidP="009A4B80">
      <w:pPr>
        <w:jc w:val="both"/>
        <w:rPr>
          <w:rFonts w:ascii="Franklin Gothic Book" w:hAnsi="Franklin Gothic Book"/>
        </w:rPr>
      </w:pPr>
      <w:r>
        <w:rPr>
          <w:rFonts w:ascii="Franklin Gothic Book" w:hAnsi="Franklin Gothic Book"/>
        </w:rPr>
        <w:t xml:space="preserve">d) </w:t>
      </w:r>
      <w:r w:rsidRPr="007A3C3A">
        <w:rPr>
          <w:rFonts w:ascii="Franklin Gothic Book" w:hAnsi="Franklin Gothic Book"/>
        </w:rPr>
        <w:t>CFY 2025-26 Proposed Corporation Budget</w:t>
      </w:r>
    </w:p>
    <w:p w14:paraId="460E7C1F" w14:textId="1CBD90D2" w:rsidR="009A4B80" w:rsidRPr="00832562" w:rsidRDefault="009A4B80" w:rsidP="009A4B80">
      <w:pPr>
        <w:pStyle w:val="ListParagraph"/>
        <w:jc w:val="both"/>
        <w:rPr>
          <w:rFonts w:ascii="Franklin Gothic Book" w:hAnsi="Franklin Gothic Book"/>
        </w:rPr>
      </w:pPr>
      <w:r>
        <w:rPr>
          <w:rFonts w:ascii="Franklin Gothic Book" w:hAnsi="Franklin Gothic Book"/>
        </w:rPr>
        <w:t xml:space="preserve">The </w:t>
      </w:r>
      <w:r w:rsidRPr="00832562">
        <w:rPr>
          <w:rFonts w:ascii="Franklin Gothic Book" w:hAnsi="Franklin Gothic Book"/>
        </w:rPr>
        <w:t xml:space="preserve">Proposed </w:t>
      </w:r>
      <w:r>
        <w:rPr>
          <w:rFonts w:ascii="Franklin Gothic Book" w:hAnsi="Franklin Gothic Book"/>
        </w:rPr>
        <w:t xml:space="preserve">FY 2025-26 CCOC Budget is </w:t>
      </w:r>
      <w:r w:rsidRPr="009A4B80">
        <w:rPr>
          <w:rFonts w:ascii="Franklin Gothic Book" w:hAnsi="Franklin Gothic Book"/>
        </w:rPr>
        <w:t>$2,609,763</w:t>
      </w:r>
      <w:r>
        <w:rPr>
          <w:rFonts w:ascii="Franklin Gothic Book" w:hAnsi="Franklin Gothic Book"/>
        </w:rPr>
        <w:t xml:space="preserve">, which includes </w:t>
      </w:r>
      <w:r w:rsidRPr="00832562">
        <w:rPr>
          <w:rFonts w:ascii="Franklin Gothic Book" w:hAnsi="Franklin Gothic Book"/>
        </w:rPr>
        <w:t>additional funding for contracted services, salaries/benefits, legislative coordinator position, and education contract increases.</w:t>
      </w:r>
    </w:p>
    <w:p w14:paraId="15C1488B" w14:textId="6F3934F4" w:rsidR="009A4B80" w:rsidRDefault="009A4B80" w:rsidP="009A4B80">
      <w:pPr>
        <w:pStyle w:val="ListParagraph"/>
        <w:numPr>
          <w:ilvl w:val="1"/>
          <w:numId w:val="15"/>
        </w:numPr>
        <w:jc w:val="both"/>
        <w:rPr>
          <w:rFonts w:ascii="Franklin Gothic Book" w:hAnsi="Franklin Gothic Book"/>
        </w:rPr>
      </w:pPr>
      <w:r>
        <w:rPr>
          <w:rFonts w:ascii="Franklin Gothic Book" w:hAnsi="Franklin Gothic Book"/>
        </w:rPr>
        <w:t>Clerk Newton asked about the $115,000 difference in the contractual services.</w:t>
      </w:r>
    </w:p>
    <w:p w14:paraId="326F1922" w14:textId="49BBB73F" w:rsidR="009A4B80" w:rsidRPr="009A4B80" w:rsidRDefault="009A4B80" w:rsidP="009A4B80">
      <w:pPr>
        <w:pStyle w:val="ListParagraph"/>
        <w:numPr>
          <w:ilvl w:val="1"/>
          <w:numId w:val="15"/>
        </w:numPr>
        <w:jc w:val="both"/>
        <w:rPr>
          <w:rFonts w:ascii="Franklin Gothic Book" w:hAnsi="Franklin Gothic Book"/>
        </w:rPr>
      </w:pPr>
      <w:r>
        <w:rPr>
          <w:rFonts w:ascii="Franklin Gothic Book" w:hAnsi="Franklin Gothic Book"/>
        </w:rPr>
        <w:t>Mr. Welty explained that the amount was accidentally added to the budget twice and that the contractual services line for the FY 2025-26 budget should be $</w:t>
      </w:r>
      <w:r w:rsidRPr="009A4B80">
        <w:rPr>
          <w:rFonts w:ascii="Franklin Gothic Book" w:hAnsi="Franklin Gothic Book"/>
        </w:rPr>
        <w:t>569,563</w:t>
      </w:r>
      <w:r>
        <w:rPr>
          <w:rFonts w:ascii="Franklin Gothic Book" w:hAnsi="Franklin Gothic Book"/>
        </w:rPr>
        <w:t>. That reduces the Proposed FY 2025-26 CCOC Budget to $</w:t>
      </w:r>
      <w:r w:rsidRPr="009A4B80">
        <w:rPr>
          <w:rFonts w:ascii="Franklin Gothic Book" w:hAnsi="Franklin Gothic Book"/>
        </w:rPr>
        <w:t>2,494,763</w:t>
      </w:r>
      <w:r>
        <w:rPr>
          <w:rFonts w:ascii="Franklin Gothic Book" w:hAnsi="Franklin Gothic Book"/>
        </w:rPr>
        <w:t>.</w:t>
      </w:r>
    </w:p>
    <w:p w14:paraId="76AA659B" w14:textId="7C799620" w:rsidR="007A3C3A" w:rsidRDefault="007A3C3A" w:rsidP="009A4B80">
      <w:pPr>
        <w:jc w:val="both"/>
        <w:rPr>
          <w:rFonts w:ascii="Franklin Gothic Book" w:hAnsi="Franklin Gothic Book"/>
        </w:rPr>
      </w:pPr>
      <w:r>
        <w:rPr>
          <w:rFonts w:ascii="Franklin Gothic Book" w:hAnsi="Franklin Gothic Book"/>
        </w:rPr>
        <w:t xml:space="preserve">e) </w:t>
      </w:r>
      <w:r w:rsidRPr="007A3C3A">
        <w:rPr>
          <w:rFonts w:ascii="Franklin Gothic Book" w:hAnsi="Franklin Gothic Book"/>
        </w:rPr>
        <w:t>CCOC Financial Policies</w:t>
      </w:r>
    </w:p>
    <w:p w14:paraId="5B2C0CB9" w14:textId="2930ADBB" w:rsidR="009A4B80" w:rsidRPr="009A4B80" w:rsidRDefault="009A4B80" w:rsidP="009A4B80">
      <w:pPr>
        <w:ind w:left="360"/>
        <w:jc w:val="both"/>
        <w:rPr>
          <w:rFonts w:ascii="Franklin Gothic Book" w:hAnsi="Franklin Gothic Book"/>
        </w:rPr>
      </w:pPr>
      <w:r>
        <w:rPr>
          <w:rFonts w:ascii="Franklin Gothic Book" w:hAnsi="Franklin Gothic Book"/>
        </w:rPr>
        <w:t xml:space="preserve">CCOC presented two new policies for the Council’s consideration: </w:t>
      </w:r>
      <w:r w:rsidRPr="009A4B80">
        <w:rPr>
          <w:rFonts w:ascii="Franklin Gothic Book" w:hAnsi="Franklin Gothic Book"/>
        </w:rPr>
        <w:t>Purchasing Credit Card Policy and Procurement Policy.</w:t>
      </w:r>
    </w:p>
    <w:p w14:paraId="41A9299A" w14:textId="0512E2ED" w:rsidR="00606A8C" w:rsidRPr="009A4B80" w:rsidRDefault="00606A8C" w:rsidP="009A4B80">
      <w:pPr>
        <w:pStyle w:val="ListParagraph"/>
        <w:numPr>
          <w:ilvl w:val="0"/>
          <w:numId w:val="9"/>
        </w:numPr>
        <w:jc w:val="both"/>
        <w:rPr>
          <w:rFonts w:ascii="Franklin Gothic Book" w:hAnsi="Franklin Gothic Book"/>
        </w:rPr>
      </w:pPr>
      <w:r w:rsidRPr="00606A8C">
        <w:rPr>
          <w:rFonts w:ascii="Franklin Gothic Book" w:hAnsi="Franklin Gothic Book"/>
          <w:b/>
          <w:bCs/>
        </w:rPr>
        <w:t>Motion to approve</w:t>
      </w:r>
      <w:r w:rsidR="009A4B80">
        <w:rPr>
          <w:rFonts w:ascii="Franklin Gothic Book" w:hAnsi="Franklin Gothic Book"/>
          <w:b/>
          <w:bCs/>
        </w:rPr>
        <w:t xml:space="preserve"> the Treasurer’s Report, which includes</w:t>
      </w:r>
      <w:r w:rsidRPr="00606A8C">
        <w:rPr>
          <w:rFonts w:ascii="Franklin Gothic Book" w:hAnsi="Franklin Gothic Book"/>
          <w:b/>
          <w:bCs/>
        </w:rPr>
        <w:t xml:space="preserve"> the </w:t>
      </w:r>
      <w:r w:rsidR="009A4B80">
        <w:rPr>
          <w:rFonts w:ascii="Franklin Gothic Book" w:hAnsi="Franklin Gothic Book"/>
          <w:b/>
          <w:bCs/>
        </w:rPr>
        <w:t xml:space="preserve">FY </w:t>
      </w:r>
      <w:r w:rsidR="00832562" w:rsidRPr="00832562">
        <w:rPr>
          <w:rFonts w:ascii="Franklin Gothic Book" w:hAnsi="Franklin Gothic Book"/>
          <w:b/>
          <w:bCs/>
        </w:rPr>
        <w:t xml:space="preserve">2024-25 budget amendment, </w:t>
      </w:r>
      <w:r w:rsidR="00832562">
        <w:rPr>
          <w:rFonts w:ascii="Franklin Gothic Book" w:hAnsi="Franklin Gothic Book"/>
          <w:b/>
          <w:bCs/>
        </w:rPr>
        <w:t xml:space="preserve">the </w:t>
      </w:r>
      <w:r w:rsidR="009A4B80">
        <w:rPr>
          <w:rFonts w:ascii="Franklin Gothic Book" w:hAnsi="Franklin Gothic Book"/>
          <w:b/>
          <w:bCs/>
        </w:rPr>
        <w:t xml:space="preserve">FY </w:t>
      </w:r>
      <w:r w:rsidR="00832562" w:rsidRPr="00832562">
        <w:rPr>
          <w:rFonts w:ascii="Franklin Gothic Book" w:hAnsi="Franklin Gothic Book"/>
          <w:b/>
          <w:bCs/>
        </w:rPr>
        <w:t>2025-26 proposed budget</w:t>
      </w:r>
      <w:r w:rsidR="009A4B80">
        <w:rPr>
          <w:rFonts w:ascii="Franklin Gothic Book" w:hAnsi="Franklin Gothic Book"/>
          <w:b/>
          <w:bCs/>
        </w:rPr>
        <w:t xml:space="preserve"> </w:t>
      </w:r>
      <w:r w:rsidR="009A4B80" w:rsidRPr="00832562">
        <w:rPr>
          <w:rFonts w:ascii="Franklin Gothic Book" w:hAnsi="Franklin Gothic Book"/>
          <w:b/>
          <w:bCs/>
        </w:rPr>
        <w:t>(with correction to contractual services amount)</w:t>
      </w:r>
      <w:r w:rsidR="00832562" w:rsidRPr="00832562">
        <w:rPr>
          <w:rFonts w:ascii="Franklin Gothic Book" w:hAnsi="Franklin Gothic Book"/>
          <w:b/>
          <w:bCs/>
        </w:rPr>
        <w:t>, and adoption of financial policies</w:t>
      </w:r>
      <w:r w:rsidR="009A4B80">
        <w:rPr>
          <w:rFonts w:ascii="Franklin Gothic Book" w:hAnsi="Franklin Gothic Book"/>
          <w:b/>
          <w:bCs/>
        </w:rPr>
        <w:t xml:space="preserve">: </w:t>
      </w:r>
      <w:r w:rsidRPr="009A4B80">
        <w:rPr>
          <w:rFonts w:ascii="Franklin Gothic Book" w:hAnsi="Franklin Gothic Book"/>
        </w:rPr>
        <w:t>Clerk Green</w:t>
      </w:r>
    </w:p>
    <w:p w14:paraId="11ADBF62" w14:textId="07C14313" w:rsidR="00606A8C" w:rsidRPr="00606A8C" w:rsidRDefault="00606A8C" w:rsidP="009A4B80">
      <w:pPr>
        <w:pStyle w:val="ListParagraph"/>
        <w:numPr>
          <w:ilvl w:val="0"/>
          <w:numId w:val="9"/>
        </w:numPr>
        <w:jc w:val="both"/>
        <w:rPr>
          <w:rFonts w:ascii="Franklin Gothic Book" w:hAnsi="Franklin Gothic Book"/>
        </w:rPr>
      </w:pPr>
      <w:r w:rsidRPr="00606A8C">
        <w:rPr>
          <w:rFonts w:ascii="Franklin Gothic Book" w:hAnsi="Franklin Gothic Book"/>
          <w:b/>
          <w:bCs/>
        </w:rPr>
        <w:t>Second:</w:t>
      </w:r>
      <w:r w:rsidRPr="00606A8C">
        <w:rPr>
          <w:rFonts w:ascii="Franklin Gothic Book" w:hAnsi="Franklin Gothic Book"/>
        </w:rPr>
        <w:t xml:space="preserve"> Clerk </w:t>
      </w:r>
      <w:r>
        <w:rPr>
          <w:rFonts w:ascii="Franklin Gothic Book" w:hAnsi="Franklin Gothic Book"/>
        </w:rPr>
        <w:t>Rogers</w:t>
      </w:r>
    </w:p>
    <w:p w14:paraId="5193BC30" w14:textId="77777777" w:rsidR="00606A8C" w:rsidRDefault="00606A8C" w:rsidP="009A4B80">
      <w:pPr>
        <w:pStyle w:val="ListParagraph"/>
        <w:numPr>
          <w:ilvl w:val="0"/>
          <w:numId w:val="9"/>
        </w:numPr>
        <w:jc w:val="both"/>
        <w:rPr>
          <w:rFonts w:ascii="Franklin Gothic Book" w:hAnsi="Franklin Gothic Book"/>
        </w:rPr>
      </w:pPr>
      <w:r w:rsidRPr="00606A8C">
        <w:rPr>
          <w:rFonts w:ascii="Franklin Gothic Book" w:hAnsi="Franklin Gothic Book"/>
          <w:b/>
          <w:bCs/>
        </w:rPr>
        <w:t>Vote:</w:t>
      </w:r>
      <w:r w:rsidRPr="00606A8C">
        <w:rPr>
          <w:rFonts w:ascii="Franklin Gothic Book" w:hAnsi="Franklin Gothic Book"/>
        </w:rPr>
        <w:t xml:space="preserve"> Approved unanimously</w:t>
      </w:r>
    </w:p>
    <w:p w14:paraId="1ED695E5" w14:textId="72495796" w:rsidR="000940F4" w:rsidRPr="00606A8C" w:rsidRDefault="00606A8C" w:rsidP="009A4B80">
      <w:pPr>
        <w:jc w:val="both"/>
        <w:rPr>
          <w:rFonts w:ascii="Franklin Gothic Book" w:hAnsi="Franklin Gothic Book"/>
          <w:b/>
          <w:bCs/>
        </w:rPr>
      </w:pPr>
      <w:r w:rsidRPr="00606A8C">
        <w:rPr>
          <w:rFonts w:ascii="Franklin Gothic Book" w:hAnsi="Franklin Gothic Book"/>
          <w:b/>
          <w:bCs/>
        </w:rPr>
        <w:lastRenderedPageBreak/>
        <w:t>4</w:t>
      </w:r>
      <w:r w:rsidR="000940F4" w:rsidRPr="00606A8C">
        <w:rPr>
          <w:rFonts w:ascii="Franklin Gothic Book" w:hAnsi="Franklin Gothic Book"/>
          <w:b/>
          <w:bCs/>
        </w:rPr>
        <w:t>. CCOC Committee Updates</w:t>
      </w:r>
    </w:p>
    <w:p w14:paraId="484B295F" w14:textId="54EBCD8E" w:rsidR="000940F4" w:rsidRPr="00606A8C" w:rsidRDefault="000940F4" w:rsidP="009A4B80">
      <w:pPr>
        <w:jc w:val="both"/>
        <w:rPr>
          <w:rFonts w:ascii="Franklin Gothic Book" w:hAnsi="Franklin Gothic Book"/>
          <w:b/>
          <w:bCs/>
        </w:rPr>
      </w:pPr>
      <w:r w:rsidRPr="00606A8C">
        <w:rPr>
          <w:rFonts w:ascii="Franklin Gothic Book" w:hAnsi="Franklin Gothic Book"/>
          <w:b/>
          <w:bCs/>
        </w:rPr>
        <w:t xml:space="preserve">a) Budget Committee Update by </w:t>
      </w:r>
      <w:r w:rsidR="00311012" w:rsidRPr="00606A8C">
        <w:rPr>
          <w:rFonts w:ascii="Franklin Gothic Book" w:hAnsi="Franklin Gothic Book"/>
          <w:b/>
          <w:bCs/>
        </w:rPr>
        <w:t>Clerk</w:t>
      </w:r>
      <w:r w:rsidRPr="00606A8C">
        <w:rPr>
          <w:rFonts w:ascii="Franklin Gothic Book" w:hAnsi="Franklin Gothic Book"/>
          <w:b/>
          <w:bCs/>
        </w:rPr>
        <w:t xml:space="preserve"> Green</w:t>
      </w:r>
    </w:p>
    <w:p w14:paraId="0D4DB61E" w14:textId="0B9FC93F" w:rsidR="006442F0" w:rsidRPr="006442F0" w:rsidRDefault="006442F0" w:rsidP="009A4B80">
      <w:pPr>
        <w:numPr>
          <w:ilvl w:val="0"/>
          <w:numId w:val="2"/>
        </w:numPr>
        <w:contextualSpacing/>
        <w:jc w:val="both"/>
        <w:rPr>
          <w:rFonts w:ascii="Franklin Gothic Book" w:hAnsi="Franklin Gothic Book"/>
        </w:rPr>
      </w:pPr>
      <w:r w:rsidRPr="006442F0">
        <w:rPr>
          <w:rFonts w:ascii="Franklin Gothic Book" w:hAnsi="Franklin Gothic Book"/>
        </w:rPr>
        <w:t xml:space="preserve">In May, the Budget Committee approved the revised Jury Management Form, which </w:t>
      </w:r>
      <w:r w:rsidR="00576EFD">
        <w:rPr>
          <w:rFonts w:ascii="Franklin Gothic Book" w:hAnsi="Franklin Gothic Book"/>
        </w:rPr>
        <w:t>is up for Council approval</w:t>
      </w:r>
      <w:r w:rsidRPr="006442F0">
        <w:rPr>
          <w:rFonts w:ascii="Franklin Gothic Book" w:hAnsi="Franklin Gothic Book"/>
        </w:rPr>
        <w:t xml:space="preserve">, set the </w:t>
      </w:r>
      <w:r w:rsidR="00576EFD">
        <w:rPr>
          <w:rFonts w:ascii="Franklin Gothic Book" w:hAnsi="Franklin Gothic Book"/>
        </w:rPr>
        <w:t xml:space="preserve">CFY </w:t>
      </w:r>
      <w:r w:rsidRPr="006442F0">
        <w:rPr>
          <w:rFonts w:ascii="Franklin Gothic Book" w:hAnsi="Franklin Gothic Book"/>
        </w:rPr>
        <w:t xml:space="preserve">2025-26 Base Budget, and set </w:t>
      </w:r>
      <w:r w:rsidR="00576EFD">
        <w:rPr>
          <w:rFonts w:ascii="Franklin Gothic Book" w:hAnsi="Franklin Gothic Book"/>
        </w:rPr>
        <w:t>t</w:t>
      </w:r>
      <w:r w:rsidRPr="006442F0">
        <w:rPr>
          <w:rFonts w:ascii="Franklin Gothic Book" w:hAnsi="Franklin Gothic Book"/>
        </w:rPr>
        <w:t>he amount put into reserve as required by statute</w:t>
      </w:r>
    </w:p>
    <w:p w14:paraId="1CEB07C4" w14:textId="2A3A00AF" w:rsidR="006442F0" w:rsidRPr="006442F0" w:rsidRDefault="006442F0" w:rsidP="009A4B80">
      <w:pPr>
        <w:numPr>
          <w:ilvl w:val="0"/>
          <w:numId w:val="2"/>
        </w:numPr>
        <w:contextualSpacing/>
        <w:jc w:val="both"/>
        <w:rPr>
          <w:rFonts w:ascii="Franklin Gothic Book" w:hAnsi="Franklin Gothic Book"/>
        </w:rPr>
      </w:pPr>
      <w:r w:rsidRPr="006442F0">
        <w:rPr>
          <w:rFonts w:ascii="Franklin Gothic Book" w:hAnsi="Franklin Gothic Book"/>
        </w:rPr>
        <w:t>Jury Management Report</w:t>
      </w:r>
      <w:r w:rsidR="009A4B80" w:rsidRPr="006442F0">
        <w:rPr>
          <w:rFonts w:ascii="Franklin Gothic Book" w:hAnsi="Franklin Gothic Book"/>
        </w:rPr>
        <w:t>: The</w:t>
      </w:r>
      <w:r w:rsidRPr="006442F0">
        <w:rPr>
          <w:rFonts w:ascii="Franklin Gothic Book" w:hAnsi="Franklin Gothic Book"/>
        </w:rPr>
        <w:t xml:space="preserve"> committee approved an updated quarterly Jury Management Report that combines the three existing jury-related forms:</w:t>
      </w:r>
    </w:p>
    <w:p w14:paraId="7F95B248" w14:textId="77777777" w:rsidR="006442F0" w:rsidRPr="006442F0" w:rsidRDefault="006442F0" w:rsidP="009A4B80">
      <w:pPr>
        <w:numPr>
          <w:ilvl w:val="1"/>
          <w:numId w:val="2"/>
        </w:numPr>
        <w:contextualSpacing/>
        <w:jc w:val="both"/>
        <w:rPr>
          <w:rFonts w:ascii="Franklin Gothic Book" w:hAnsi="Franklin Gothic Book"/>
        </w:rPr>
      </w:pPr>
      <w:r w:rsidRPr="006442F0">
        <w:rPr>
          <w:rFonts w:ascii="Franklin Gothic Book" w:hAnsi="Franklin Gothic Book"/>
        </w:rPr>
        <w:t>CCOC Quarterly Jury Management Reimbursement Request Report</w:t>
      </w:r>
    </w:p>
    <w:p w14:paraId="2CE56A52" w14:textId="77777777" w:rsidR="006442F0" w:rsidRPr="006442F0" w:rsidRDefault="006442F0" w:rsidP="009A4B80">
      <w:pPr>
        <w:numPr>
          <w:ilvl w:val="1"/>
          <w:numId w:val="2"/>
        </w:numPr>
        <w:contextualSpacing/>
        <w:jc w:val="both"/>
        <w:rPr>
          <w:rFonts w:ascii="Franklin Gothic Book" w:hAnsi="Franklin Gothic Book"/>
        </w:rPr>
      </w:pPr>
      <w:r w:rsidRPr="006442F0">
        <w:rPr>
          <w:rFonts w:ascii="Franklin Gothic Book" w:hAnsi="Franklin Gothic Book"/>
        </w:rPr>
        <w:t>CCOC Quarterly Juror Management Performance Report</w:t>
      </w:r>
    </w:p>
    <w:p w14:paraId="782C907F" w14:textId="77777777" w:rsidR="006442F0" w:rsidRPr="006442F0" w:rsidRDefault="006442F0" w:rsidP="009A4B80">
      <w:pPr>
        <w:numPr>
          <w:ilvl w:val="1"/>
          <w:numId w:val="2"/>
        </w:numPr>
        <w:contextualSpacing/>
        <w:jc w:val="both"/>
        <w:rPr>
          <w:rFonts w:ascii="Franklin Gothic Book" w:hAnsi="Franklin Gothic Book"/>
        </w:rPr>
      </w:pPr>
      <w:r w:rsidRPr="006442F0">
        <w:rPr>
          <w:rFonts w:ascii="Franklin Gothic Book" w:hAnsi="Franklin Gothic Book"/>
        </w:rPr>
        <w:t>OSCA Monthly Jury Management Report</w:t>
      </w:r>
    </w:p>
    <w:p w14:paraId="4EFAAC04" w14:textId="179ECCF2" w:rsidR="006442F0" w:rsidRDefault="006442F0" w:rsidP="009A4B80">
      <w:pPr>
        <w:numPr>
          <w:ilvl w:val="0"/>
          <w:numId w:val="2"/>
        </w:numPr>
        <w:contextualSpacing/>
        <w:jc w:val="both"/>
        <w:rPr>
          <w:rFonts w:ascii="Franklin Gothic Book" w:hAnsi="Franklin Gothic Book"/>
        </w:rPr>
      </w:pPr>
      <w:r w:rsidRPr="006442F0">
        <w:rPr>
          <w:rFonts w:ascii="Franklin Gothic Book" w:hAnsi="Franklin Gothic Book"/>
        </w:rPr>
        <w:t>The Jury Management Workgroup, chaired by Clerk Maloy, proposed this combined form, which the committee approved, contingent upon OSCA officially removing the AO requiring the current monthly juror report</w:t>
      </w:r>
    </w:p>
    <w:p w14:paraId="110BB65E" w14:textId="2CC54313" w:rsidR="00576EFD" w:rsidRPr="00606A8C" w:rsidRDefault="00576EFD" w:rsidP="009A4B80">
      <w:pPr>
        <w:pStyle w:val="ListParagraph"/>
        <w:numPr>
          <w:ilvl w:val="0"/>
          <w:numId w:val="2"/>
        </w:numPr>
        <w:jc w:val="both"/>
        <w:rPr>
          <w:rFonts w:ascii="Franklin Gothic Book" w:hAnsi="Franklin Gothic Book"/>
        </w:rPr>
      </w:pPr>
      <w:r w:rsidRPr="00606A8C">
        <w:rPr>
          <w:rFonts w:ascii="Franklin Gothic Book" w:hAnsi="Franklin Gothic Book"/>
          <w:b/>
          <w:bCs/>
        </w:rPr>
        <w:t>Motion to approve the</w:t>
      </w:r>
      <w:r>
        <w:rPr>
          <w:rFonts w:ascii="Franklin Gothic Book" w:hAnsi="Franklin Gothic Book"/>
          <w:b/>
          <w:bCs/>
        </w:rPr>
        <w:t xml:space="preserve"> </w:t>
      </w:r>
      <w:r w:rsidRPr="00576EFD">
        <w:rPr>
          <w:rFonts w:ascii="Franklin Gothic Book" w:hAnsi="Franklin Gothic Book"/>
          <w:b/>
          <w:bCs/>
        </w:rPr>
        <w:t>Jury Management Report</w:t>
      </w:r>
      <w:r>
        <w:rPr>
          <w:rFonts w:ascii="Franklin Gothic Book" w:hAnsi="Franklin Gothic Book"/>
          <w:b/>
          <w:bCs/>
        </w:rPr>
        <w:t>, including contingency</w:t>
      </w:r>
      <w:r w:rsidRPr="00606A8C">
        <w:rPr>
          <w:rFonts w:ascii="Franklin Gothic Book" w:hAnsi="Franklin Gothic Book"/>
          <w:b/>
          <w:bCs/>
        </w:rPr>
        <w:t>:</w:t>
      </w:r>
      <w:r w:rsidRPr="00606A8C">
        <w:rPr>
          <w:rFonts w:ascii="Franklin Gothic Book" w:hAnsi="Franklin Gothic Book"/>
        </w:rPr>
        <w:t xml:space="preserve"> Clerk </w:t>
      </w:r>
      <w:r>
        <w:rPr>
          <w:rFonts w:ascii="Franklin Gothic Book" w:hAnsi="Franklin Gothic Book"/>
        </w:rPr>
        <w:t>Miller</w:t>
      </w:r>
    </w:p>
    <w:p w14:paraId="095FF377" w14:textId="2C8FD46E" w:rsidR="00576EFD" w:rsidRPr="00606A8C" w:rsidRDefault="00576EFD" w:rsidP="009A4B80">
      <w:pPr>
        <w:pStyle w:val="ListParagraph"/>
        <w:numPr>
          <w:ilvl w:val="0"/>
          <w:numId w:val="2"/>
        </w:numPr>
        <w:jc w:val="both"/>
        <w:rPr>
          <w:rFonts w:ascii="Franklin Gothic Book" w:hAnsi="Franklin Gothic Book"/>
        </w:rPr>
      </w:pPr>
      <w:r w:rsidRPr="00606A8C">
        <w:rPr>
          <w:rFonts w:ascii="Franklin Gothic Book" w:hAnsi="Franklin Gothic Book"/>
          <w:b/>
          <w:bCs/>
        </w:rPr>
        <w:t>Second:</w:t>
      </w:r>
      <w:r w:rsidRPr="00606A8C">
        <w:rPr>
          <w:rFonts w:ascii="Franklin Gothic Book" w:hAnsi="Franklin Gothic Book"/>
        </w:rPr>
        <w:t xml:space="preserve"> Clerk </w:t>
      </w:r>
      <w:r>
        <w:rPr>
          <w:rFonts w:ascii="Franklin Gothic Book" w:hAnsi="Franklin Gothic Book"/>
        </w:rPr>
        <w:t>Roth</w:t>
      </w:r>
    </w:p>
    <w:p w14:paraId="61CD037D" w14:textId="709B2351" w:rsidR="00576EFD" w:rsidRPr="00576EFD" w:rsidRDefault="00576EFD" w:rsidP="009A4B80">
      <w:pPr>
        <w:pStyle w:val="ListParagraph"/>
        <w:numPr>
          <w:ilvl w:val="0"/>
          <w:numId w:val="2"/>
        </w:numPr>
        <w:jc w:val="both"/>
        <w:rPr>
          <w:rFonts w:ascii="Franklin Gothic Book" w:hAnsi="Franklin Gothic Book"/>
        </w:rPr>
      </w:pPr>
      <w:r w:rsidRPr="00606A8C">
        <w:rPr>
          <w:rFonts w:ascii="Franklin Gothic Book" w:hAnsi="Franklin Gothic Book"/>
          <w:b/>
          <w:bCs/>
        </w:rPr>
        <w:t>Vote:</w:t>
      </w:r>
      <w:r w:rsidRPr="00606A8C">
        <w:rPr>
          <w:rFonts w:ascii="Franklin Gothic Book" w:hAnsi="Franklin Gothic Book"/>
        </w:rPr>
        <w:t xml:space="preserve"> Approved unanimously</w:t>
      </w:r>
    </w:p>
    <w:p w14:paraId="55510F5F" w14:textId="4A518A6D" w:rsidR="00606A8C" w:rsidRPr="00606A8C" w:rsidRDefault="00606A8C" w:rsidP="009A4B80">
      <w:pPr>
        <w:jc w:val="both"/>
        <w:rPr>
          <w:rFonts w:ascii="Franklin Gothic Book" w:hAnsi="Franklin Gothic Book"/>
          <w:b/>
          <w:bCs/>
        </w:rPr>
      </w:pPr>
      <w:r w:rsidRPr="00606A8C">
        <w:rPr>
          <w:rFonts w:ascii="Franklin Gothic Book" w:hAnsi="Franklin Gothic Book"/>
          <w:b/>
          <w:bCs/>
        </w:rPr>
        <w:t>b) PIE Committee Update by Clerk Roth</w:t>
      </w:r>
    </w:p>
    <w:p w14:paraId="3FA2C23E" w14:textId="34A9CC68" w:rsidR="005B7514" w:rsidRPr="00E80131" w:rsidRDefault="005B7514" w:rsidP="009A4B80">
      <w:pPr>
        <w:pStyle w:val="ListParagraph"/>
        <w:numPr>
          <w:ilvl w:val="0"/>
          <w:numId w:val="3"/>
        </w:numPr>
        <w:contextualSpacing w:val="0"/>
        <w:jc w:val="both"/>
        <w:rPr>
          <w:rFonts w:ascii="Franklin Gothic Book" w:hAnsi="Franklin Gothic Book"/>
        </w:rPr>
      </w:pPr>
      <w:r w:rsidRPr="00E80131">
        <w:rPr>
          <w:rFonts w:ascii="Franklin Gothic Book" w:hAnsi="Franklin Gothic Book"/>
        </w:rPr>
        <w:t>Workgroup updates on payment plans, performance measures, and PAC framework redesign.</w:t>
      </w:r>
    </w:p>
    <w:p w14:paraId="6D17BFE1" w14:textId="3D3544F2" w:rsidR="00F006DF" w:rsidRPr="00606A8C" w:rsidRDefault="00F006DF" w:rsidP="009A4B80">
      <w:pPr>
        <w:pStyle w:val="ListParagraph"/>
        <w:numPr>
          <w:ilvl w:val="0"/>
          <w:numId w:val="3"/>
        </w:numPr>
        <w:jc w:val="both"/>
        <w:rPr>
          <w:rFonts w:ascii="Franklin Gothic Book" w:hAnsi="Franklin Gothic Book"/>
        </w:rPr>
      </w:pPr>
      <w:r w:rsidRPr="00606A8C">
        <w:rPr>
          <w:rFonts w:ascii="Franklin Gothic Book" w:hAnsi="Franklin Gothic Book"/>
          <w:b/>
          <w:bCs/>
        </w:rPr>
        <w:t>Motion to approve the</w:t>
      </w:r>
      <w:r>
        <w:rPr>
          <w:rFonts w:ascii="Franklin Gothic Book" w:hAnsi="Franklin Gothic Book"/>
          <w:b/>
          <w:bCs/>
        </w:rPr>
        <w:t xml:space="preserve"> Q2 PMAP R</w:t>
      </w:r>
      <w:r w:rsidRPr="00576EFD">
        <w:rPr>
          <w:rFonts w:ascii="Franklin Gothic Book" w:hAnsi="Franklin Gothic Book"/>
          <w:b/>
          <w:bCs/>
        </w:rPr>
        <w:t>eport</w:t>
      </w:r>
      <w:r w:rsidRPr="00606A8C">
        <w:rPr>
          <w:rFonts w:ascii="Franklin Gothic Book" w:hAnsi="Franklin Gothic Book"/>
          <w:b/>
          <w:bCs/>
        </w:rPr>
        <w:t>:</w:t>
      </w:r>
      <w:r w:rsidRPr="00606A8C">
        <w:rPr>
          <w:rFonts w:ascii="Franklin Gothic Book" w:hAnsi="Franklin Gothic Book"/>
        </w:rPr>
        <w:t xml:space="preserve"> Clerk </w:t>
      </w:r>
      <w:r>
        <w:rPr>
          <w:rFonts w:ascii="Franklin Gothic Book" w:hAnsi="Franklin Gothic Book"/>
        </w:rPr>
        <w:t>Green</w:t>
      </w:r>
    </w:p>
    <w:p w14:paraId="43290DD4" w14:textId="433834B3" w:rsidR="00F006DF" w:rsidRPr="00606A8C" w:rsidRDefault="00F006DF" w:rsidP="009A4B80">
      <w:pPr>
        <w:pStyle w:val="ListParagraph"/>
        <w:numPr>
          <w:ilvl w:val="0"/>
          <w:numId w:val="3"/>
        </w:numPr>
        <w:jc w:val="both"/>
        <w:rPr>
          <w:rFonts w:ascii="Franklin Gothic Book" w:hAnsi="Franklin Gothic Book"/>
        </w:rPr>
      </w:pPr>
      <w:r w:rsidRPr="00606A8C">
        <w:rPr>
          <w:rFonts w:ascii="Franklin Gothic Book" w:hAnsi="Franklin Gothic Book"/>
          <w:b/>
          <w:bCs/>
        </w:rPr>
        <w:t>Second:</w:t>
      </w:r>
      <w:r w:rsidRPr="00606A8C">
        <w:rPr>
          <w:rFonts w:ascii="Franklin Gothic Book" w:hAnsi="Franklin Gothic Book"/>
        </w:rPr>
        <w:t xml:space="preserve"> Clerk </w:t>
      </w:r>
      <w:r>
        <w:rPr>
          <w:rFonts w:ascii="Franklin Gothic Book" w:hAnsi="Franklin Gothic Book"/>
        </w:rPr>
        <w:t>Russell</w:t>
      </w:r>
    </w:p>
    <w:p w14:paraId="1CE089EB" w14:textId="079A8B7B" w:rsidR="00F006DF" w:rsidRPr="00F006DF" w:rsidRDefault="00F006DF" w:rsidP="009A4B80">
      <w:pPr>
        <w:pStyle w:val="ListParagraph"/>
        <w:numPr>
          <w:ilvl w:val="0"/>
          <w:numId w:val="3"/>
        </w:numPr>
        <w:jc w:val="both"/>
        <w:rPr>
          <w:rFonts w:ascii="Franklin Gothic Book" w:hAnsi="Franklin Gothic Book"/>
        </w:rPr>
      </w:pPr>
      <w:r w:rsidRPr="00606A8C">
        <w:rPr>
          <w:rFonts w:ascii="Franklin Gothic Book" w:hAnsi="Franklin Gothic Book"/>
          <w:b/>
          <w:bCs/>
        </w:rPr>
        <w:t>Vote:</w:t>
      </w:r>
      <w:r w:rsidRPr="00606A8C">
        <w:rPr>
          <w:rFonts w:ascii="Franklin Gothic Book" w:hAnsi="Franklin Gothic Book"/>
        </w:rPr>
        <w:t xml:space="preserve"> Approved unanimously</w:t>
      </w:r>
    </w:p>
    <w:p w14:paraId="66602B26" w14:textId="0B6B10CA" w:rsidR="000940F4" w:rsidRPr="00606A8C" w:rsidRDefault="00606A8C" w:rsidP="009A4B80">
      <w:pPr>
        <w:jc w:val="both"/>
        <w:rPr>
          <w:rFonts w:ascii="Franklin Gothic Book" w:hAnsi="Franklin Gothic Book"/>
          <w:b/>
          <w:bCs/>
        </w:rPr>
      </w:pPr>
      <w:r w:rsidRPr="00606A8C">
        <w:rPr>
          <w:rFonts w:ascii="Franklin Gothic Book" w:hAnsi="Franklin Gothic Book"/>
          <w:b/>
          <w:bCs/>
        </w:rPr>
        <w:t>c</w:t>
      </w:r>
      <w:r w:rsidR="000940F4" w:rsidRPr="00606A8C">
        <w:rPr>
          <w:rFonts w:ascii="Franklin Gothic Book" w:hAnsi="Franklin Gothic Book"/>
          <w:b/>
          <w:bCs/>
        </w:rPr>
        <w:t xml:space="preserve">) Legislative Committee Update by </w:t>
      </w:r>
      <w:r w:rsidR="00311012" w:rsidRPr="00606A8C">
        <w:rPr>
          <w:rFonts w:ascii="Franklin Gothic Book" w:hAnsi="Franklin Gothic Book"/>
          <w:b/>
          <w:bCs/>
        </w:rPr>
        <w:t>Clerk</w:t>
      </w:r>
      <w:r w:rsidR="000940F4" w:rsidRPr="00606A8C">
        <w:rPr>
          <w:rFonts w:ascii="Franklin Gothic Book" w:hAnsi="Franklin Gothic Book"/>
          <w:b/>
          <w:bCs/>
        </w:rPr>
        <w:t xml:space="preserve"> Timmann</w:t>
      </w:r>
    </w:p>
    <w:p w14:paraId="4271570D" w14:textId="3BD028D1" w:rsidR="00F669C1" w:rsidRPr="009A4B80" w:rsidRDefault="0011199F" w:rsidP="009A4B80">
      <w:pPr>
        <w:pStyle w:val="ListParagraph"/>
        <w:numPr>
          <w:ilvl w:val="0"/>
          <w:numId w:val="11"/>
        </w:numPr>
        <w:jc w:val="both"/>
        <w:rPr>
          <w:rFonts w:ascii="Franklin Gothic Book" w:eastAsia="Times New Roman" w:hAnsi="Franklin Gothic Book"/>
        </w:rPr>
      </w:pPr>
      <w:r w:rsidRPr="009A4B80">
        <w:rPr>
          <w:rFonts w:ascii="Franklin Gothic Book" w:eastAsia="Times New Roman" w:hAnsi="Franklin Gothic Book"/>
        </w:rPr>
        <w:t xml:space="preserve">Legislative </w:t>
      </w:r>
      <w:r w:rsidR="005B7514" w:rsidRPr="009A4B80">
        <w:rPr>
          <w:rFonts w:ascii="Franklin Gothic Book" w:eastAsia="Times New Roman" w:hAnsi="Franklin Gothic Book"/>
        </w:rPr>
        <w:t xml:space="preserve">Session outcomes: </w:t>
      </w:r>
      <w:r w:rsidRPr="009A4B80">
        <w:rPr>
          <w:rFonts w:ascii="Franklin Gothic Book" w:eastAsia="Times New Roman" w:hAnsi="Franklin Gothic Book"/>
        </w:rPr>
        <w:t>c</w:t>
      </w:r>
      <w:r w:rsidR="005B7514" w:rsidRPr="009A4B80">
        <w:rPr>
          <w:rFonts w:ascii="Franklin Gothic Book" w:eastAsia="Times New Roman" w:hAnsi="Franklin Gothic Book"/>
        </w:rPr>
        <w:t>lerk</w:t>
      </w:r>
      <w:r w:rsidRPr="009A4B80">
        <w:rPr>
          <w:rFonts w:ascii="Franklin Gothic Book" w:eastAsia="Times New Roman" w:hAnsi="Franklin Gothic Book"/>
        </w:rPr>
        <w:t>s’</w:t>
      </w:r>
      <w:r w:rsidR="005B7514" w:rsidRPr="009A4B80">
        <w:rPr>
          <w:rFonts w:ascii="Franklin Gothic Book" w:eastAsia="Times New Roman" w:hAnsi="Franklin Gothic Book"/>
        </w:rPr>
        <w:t xml:space="preserve"> </w:t>
      </w:r>
      <w:r w:rsidRPr="009A4B80">
        <w:rPr>
          <w:rFonts w:ascii="Franklin Gothic Book" w:eastAsia="Times New Roman" w:hAnsi="Franklin Gothic Book"/>
        </w:rPr>
        <w:t xml:space="preserve">recurring State </w:t>
      </w:r>
      <w:r w:rsidR="005B7514" w:rsidRPr="009A4B80">
        <w:rPr>
          <w:rFonts w:ascii="Franklin Gothic Book" w:eastAsia="Times New Roman" w:hAnsi="Franklin Gothic Book"/>
        </w:rPr>
        <w:t>jur</w:t>
      </w:r>
      <w:r w:rsidR="009A4B80">
        <w:rPr>
          <w:rFonts w:ascii="Franklin Gothic Book" w:eastAsia="Times New Roman" w:hAnsi="Franklin Gothic Book"/>
        </w:rPr>
        <w:t>or management</w:t>
      </w:r>
      <w:r w:rsidR="005B7514" w:rsidRPr="009A4B80">
        <w:rPr>
          <w:rFonts w:ascii="Franklin Gothic Book" w:eastAsia="Times New Roman" w:hAnsi="Franklin Gothic Book"/>
        </w:rPr>
        <w:t xml:space="preserve"> funding </w:t>
      </w:r>
      <w:r w:rsidRPr="009A4B80">
        <w:rPr>
          <w:rFonts w:ascii="Franklin Gothic Book" w:eastAsia="Times New Roman" w:hAnsi="Franklin Gothic Book"/>
        </w:rPr>
        <w:t xml:space="preserve">was not </w:t>
      </w:r>
      <w:r w:rsidR="005B7514" w:rsidRPr="009A4B80">
        <w:rPr>
          <w:rFonts w:ascii="Franklin Gothic Book" w:eastAsia="Times New Roman" w:hAnsi="Franklin Gothic Book"/>
        </w:rPr>
        <w:t>increase</w:t>
      </w:r>
      <w:r w:rsidRPr="009A4B80">
        <w:rPr>
          <w:rFonts w:ascii="Franklin Gothic Book" w:eastAsia="Times New Roman" w:hAnsi="Franklin Gothic Book"/>
        </w:rPr>
        <w:t>d</w:t>
      </w:r>
      <w:r w:rsidR="005B7514" w:rsidRPr="009A4B80">
        <w:rPr>
          <w:rFonts w:ascii="Franklin Gothic Book" w:eastAsia="Times New Roman" w:hAnsi="Franklin Gothic Book"/>
        </w:rPr>
        <w:t xml:space="preserve">; </w:t>
      </w:r>
      <w:r w:rsidRPr="009A4B80">
        <w:rPr>
          <w:rFonts w:ascii="Franklin Gothic Book" w:eastAsia="Times New Roman" w:hAnsi="Franklin Gothic Book"/>
        </w:rPr>
        <w:t xml:space="preserve">appropriated </w:t>
      </w:r>
      <w:r w:rsidR="005B7514" w:rsidRPr="009A4B80">
        <w:rPr>
          <w:rFonts w:ascii="Franklin Gothic Book" w:eastAsia="Times New Roman" w:hAnsi="Franklin Gothic Book"/>
        </w:rPr>
        <w:t>$400</w:t>
      </w:r>
      <w:r w:rsidRPr="009A4B80">
        <w:rPr>
          <w:rFonts w:ascii="Franklin Gothic Book" w:eastAsia="Times New Roman" w:hAnsi="Franklin Gothic Book"/>
        </w:rPr>
        <w:t xml:space="preserve">,000 </w:t>
      </w:r>
      <w:r w:rsidR="005B7514" w:rsidRPr="009A4B80">
        <w:rPr>
          <w:rFonts w:ascii="Franklin Gothic Book" w:eastAsia="Times New Roman" w:hAnsi="Franklin Gothic Book"/>
        </w:rPr>
        <w:t xml:space="preserve">nonrecurring for Guardianship Database; unfunded mandates </w:t>
      </w:r>
      <w:r w:rsidRPr="009A4B80">
        <w:rPr>
          <w:rFonts w:ascii="Franklin Gothic Book" w:eastAsia="Times New Roman" w:hAnsi="Franklin Gothic Book"/>
        </w:rPr>
        <w:t xml:space="preserve">increased </w:t>
      </w:r>
      <w:r w:rsidR="005B7514" w:rsidRPr="009A4B80">
        <w:rPr>
          <w:rFonts w:ascii="Franklin Gothic Book" w:eastAsia="Times New Roman" w:hAnsi="Franklin Gothic Book"/>
        </w:rPr>
        <w:t xml:space="preserve">from FRS rate hikes, public records exemptions, and expedited law enforcement notice requirements; increased workload from new judges without </w:t>
      </w:r>
      <w:r w:rsidRPr="009A4B80">
        <w:rPr>
          <w:rFonts w:ascii="Franklin Gothic Book" w:eastAsia="Times New Roman" w:hAnsi="Franklin Gothic Book"/>
        </w:rPr>
        <w:t xml:space="preserve">additional </w:t>
      </w:r>
      <w:r w:rsidR="005B7514" w:rsidRPr="009A4B80">
        <w:rPr>
          <w:rFonts w:ascii="Franklin Gothic Book" w:eastAsia="Times New Roman" w:hAnsi="Franklin Gothic Book"/>
        </w:rPr>
        <w:t>staff funding.</w:t>
      </w:r>
    </w:p>
    <w:p w14:paraId="3691FD7B" w14:textId="4A5FE0F7" w:rsidR="000940F4" w:rsidRPr="00606A8C" w:rsidRDefault="00606A8C" w:rsidP="009A4B80">
      <w:pPr>
        <w:jc w:val="both"/>
        <w:rPr>
          <w:rFonts w:ascii="Franklin Gothic Book" w:hAnsi="Franklin Gothic Book"/>
          <w:b/>
          <w:bCs/>
        </w:rPr>
      </w:pPr>
      <w:r w:rsidRPr="00606A8C">
        <w:rPr>
          <w:rFonts w:ascii="Franklin Gothic Book" w:hAnsi="Franklin Gothic Book"/>
          <w:b/>
          <w:bCs/>
        </w:rPr>
        <w:t>5</w:t>
      </w:r>
      <w:r w:rsidR="000940F4" w:rsidRPr="00606A8C">
        <w:rPr>
          <w:rFonts w:ascii="Franklin Gothic Book" w:hAnsi="Franklin Gothic Book"/>
          <w:b/>
          <w:bCs/>
        </w:rPr>
        <w:t>. Report on TCBC</w:t>
      </w:r>
    </w:p>
    <w:p w14:paraId="5F79C684" w14:textId="59C621E4" w:rsidR="005B7514" w:rsidRPr="002F07F4" w:rsidRDefault="000940F4" w:rsidP="009A4B80">
      <w:pPr>
        <w:jc w:val="both"/>
        <w:rPr>
          <w:rFonts w:ascii="Franklin Gothic Book" w:hAnsi="Franklin Gothic Book" w:cs="Arial"/>
        </w:rPr>
      </w:pPr>
      <w:r w:rsidRPr="002F07F4">
        <w:rPr>
          <w:rFonts w:ascii="Franklin Gothic Book" w:hAnsi="Franklin Gothic Book"/>
        </w:rPr>
        <w:t>Judge Soto provide</w:t>
      </w:r>
      <w:r w:rsidR="00311012" w:rsidRPr="002F07F4">
        <w:rPr>
          <w:rFonts w:ascii="Franklin Gothic Book" w:hAnsi="Franklin Gothic Book"/>
        </w:rPr>
        <w:t>d</w:t>
      </w:r>
      <w:r w:rsidRPr="002F07F4">
        <w:rPr>
          <w:rFonts w:ascii="Franklin Gothic Book" w:hAnsi="Franklin Gothic Book"/>
        </w:rPr>
        <w:t xml:space="preserve"> a report on TCBC. </w:t>
      </w:r>
      <w:r w:rsidR="004A2557" w:rsidRPr="002F07F4">
        <w:rPr>
          <w:rFonts w:ascii="Franklin Gothic Book" w:hAnsi="Franklin Gothic Book" w:cs="Arial"/>
        </w:rPr>
        <w:t xml:space="preserve">Judge Soto reported </w:t>
      </w:r>
      <w:r w:rsidR="005B7514" w:rsidRPr="002F07F4">
        <w:rPr>
          <w:rFonts w:ascii="Franklin Gothic Book" w:hAnsi="Franklin Gothic Book" w:cs="Arial"/>
        </w:rPr>
        <w:t>on items the TCBC is currently addressing, including salary budget flexibility, critical technology needs, and new class specifications for child support enforcement staff. Upcoming TCBC meetings are scheduled for June 25 and July 25, 2025.</w:t>
      </w:r>
    </w:p>
    <w:p w14:paraId="355E2E49" w14:textId="77777777" w:rsidR="007E209B" w:rsidRDefault="007E209B">
      <w:pPr>
        <w:rPr>
          <w:rFonts w:ascii="Franklin Gothic Book" w:hAnsi="Franklin Gothic Book"/>
          <w:b/>
          <w:bCs/>
        </w:rPr>
      </w:pPr>
      <w:r>
        <w:rPr>
          <w:rFonts w:ascii="Franklin Gothic Book" w:hAnsi="Franklin Gothic Book"/>
          <w:b/>
          <w:bCs/>
        </w:rPr>
        <w:br w:type="page"/>
      </w:r>
    </w:p>
    <w:p w14:paraId="01AC4814" w14:textId="13EE3B1B" w:rsidR="00606A8C" w:rsidRPr="00606A8C" w:rsidRDefault="00606A8C" w:rsidP="009A4B80">
      <w:pPr>
        <w:jc w:val="both"/>
        <w:rPr>
          <w:rFonts w:ascii="Franklin Gothic Book" w:hAnsi="Franklin Gothic Book"/>
          <w:b/>
          <w:bCs/>
        </w:rPr>
      </w:pPr>
      <w:r w:rsidRPr="00606A8C">
        <w:rPr>
          <w:rFonts w:ascii="Franklin Gothic Book" w:hAnsi="Franklin Gothic Book"/>
          <w:b/>
          <w:bCs/>
        </w:rPr>
        <w:lastRenderedPageBreak/>
        <w:t>6. Results of CCOC Election</w:t>
      </w:r>
    </w:p>
    <w:p w14:paraId="7AE1C904" w14:textId="2CDC0A9B" w:rsidR="00606A8C" w:rsidRPr="002F07F4" w:rsidRDefault="00606A8C" w:rsidP="009A4B80">
      <w:pPr>
        <w:jc w:val="both"/>
        <w:rPr>
          <w:rFonts w:ascii="Franklin Gothic Book" w:hAnsi="Franklin Gothic Book"/>
        </w:rPr>
      </w:pPr>
      <w:r w:rsidRPr="002F07F4">
        <w:rPr>
          <w:rFonts w:ascii="Franklin Gothic Book" w:hAnsi="Franklin Gothic Book"/>
        </w:rPr>
        <w:t>C</w:t>
      </w:r>
      <w:r w:rsidR="002F07F4" w:rsidRPr="002F07F4">
        <w:rPr>
          <w:rFonts w:ascii="Franklin Gothic Book" w:hAnsi="Franklin Gothic Book"/>
        </w:rPr>
        <w:t xml:space="preserve">lerk Green </w:t>
      </w:r>
      <w:r w:rsidRPr="002F07F4">
        <w:rPr>
          <w:rFonts w:ascii="Franklin Gothic Book" w:hAnsi="Franklin Gothic Book"/>
        </w:rPr>
        <w:t xml:space="preserve">presented </w:t>
      </w:r>
      <w:r w:rsidR="002F07F4" w:rsidRPr="002F07F4">
        <w:rPr>
          <w:rFonts w:ascii="Franklin Gothic Book" w:hAnsi="Franklin Gothic Book"/>
        </w:rPr>
        <w:t>the election results for the CCOC Executive Council. Newly elected members include Clerk Todd Newton (population group 1), Clerk Michelle Miller (population group 2), Clerk Ken Burke (population group 3), and Clerk Tiffany Moore Russell (population group 4).</w:t>
      </w:r>
    </w:p>
    <w:p w14:paraId="7DD310A2" w14:textId="5EDA61AB" w:rsidR="000940F4" w:rsidRPr="00606A8C" w:rsidRDefault="000940F4" w:rsidP="009A4B80">
      <w:pPr>
        <w:jc w:val="both"/>
        <w:rPr>
          <w:rFonts w:ascii="Franklin Gothic Book" w:hAnsi="Franklin Gothic Book"/>
          <w:b/>
          <w:bCs/>
        </w:rPr>
      </w:pPr>
      <w:r w:rsidRPr="00606A8C">
        <w:rPr>
          <w:rFonts w:ascii="Franklin Gothic Book" w:hAnsi="Franklin Gothic Book"/>
          <w:b/>
          <w:bCs/>
        </w:rPr>
        <w:t>7. Other Business</w:t>
      </w:r>
    </w:p>
    <w:p w14:paraId="25320CCA" w14:textId="486EB4D4" w:rsidR="000940F4" w:rsidRPr="00606A8C" w:rsidRDefault="000940F4" w:rsidP="009A4B80">
      <w:pPr>
        <w:jc w:val="both"/>
        <w:rPr>
          <w:rFonts w:ascii="Franklin Gothic Book" w:hAnsi="Franklin Gothic Book"/>
        </w:rPr>
      </w:pPr>
      <w:r w:rsidRPr="00606A8C">
        <w:rPr>
          <w:rFonts w:ascii="Franklin Gothic Book" w:hAnsi="Franklin Gothic Book"/>
        </w:rPr>
        <w:t xml:space="preserve">Chair Butterfield presented an opportunity for other business to be discussed. </w:t>
      </w:r>
    </w:p>
    <w:p w14:paraId="0C2177A1" w14:textId="77777777" w:rsidR="000940F4" w:rsidRPr="00606A8C" w:rsidRDefault="000940F4" w:rsidP="009A4B80">
      <w:pPr>
        <w:jc w:val="both"/>
        <w:rPr>
          <w:rFonts w:ascii="Franklin Gothic Book" w:hAnsi="Franklin Gothic Book"/>
          <w:b/>
          <w:bCs/>
        </w:rPr>
      </w:pPr>
      <w:r w:rsidRPr="00606A8C">
        <w:rPr>
          <w:rFonts w:ascii="Franklin Gothic Book" w:hAnsi="Franklin Gothic Book"/>
          <w:b/>
          <w:bCs/>
        </w:rPr>
        <w:t>ADJOURNMENT</w:t>
      </w:r>
    </w:p>
    <w:p w14:paraId="7AF71195" w14:textId="6D4F67DC" w:rsidR="000940F4" w:rsidRDefault="0049346C" w:rsidP="009A4B80">
      <w:pPr>
        <w:jc w:val="both"/>
        <w:rPr>
          <w:rFonts w:ascii="Franklin Gothic Book" w:hAnsi="Franklin Gothic Book"/>
        </w:rPr>
      </w:pPr>
      <w:r w:rsidRPr="00606A8C">
        <w:rPr>
          <w:rFonts w:ascii="Franklin Gothic Book" w:hAnsi="Franklin Gothic Book"/>
        </w:rPr>
        <w:t>Chair Butterfield adjourned the meeting</w:t>
      </w:r>
      <w:r w:rsidR="000940F4" w:rsidRPr="00606A8C">
        <w:rPr>
          <w:rFonts w:ascii="Franklin Gothic Book" w:hAnsi="Franklin Gothic Book"/>
        </w:rPr>
        <w:t xml:space="preserve">. </w:t>
      </w:r>
    </w:p>
    <w:p w14:paraId="4E783E8B" w14:textId="1149368C" w:rsidR="000A6DEC" w:rsidRPr="00543698" w:rsidRDefault="00543698" w:rsidP="009A4B80">
      <w:pPr>
        <w:jc w:val="both"/>
        <w:rPr>
          <w:rFonts w:ascii="Franklin Gothic Book" w:hAnsi="Franklin Gothic Book"/>
          <w:b/>
          <w:bCs/>
        </w:rPr>
      </w:pPr>
      <w:r w:rsidRPr="00543698">
        <w:rPr>
          <w:rFonts w:ascii="Franklin Gothic Book" w:hAnsi="Franklin Gothic Book"/>
          <w:b/>
          <w:bCs/>
        </w:rPr>
        <w:t xml:space="preserve">[The CCOC Corporation held its annual meeting after the Council meeting and </w:t>
      </w:r>
      <w:r w:rsidR="009A4B80">
        <w:rPr>
          <w:rFonts w:ascii="Franklin Gothic Book" w:hAnsi="Franklin Gothic Book"/>
          <w:b/>
          <w:bCs/>
        </w:rPr>
        <w:t>before</w:t>
      </w:r>
      <w:r w:rsidRPr="00543698">
        <w:rPr>
          <w:rFonts w:ascii="Franklin Gothic Book" w:hAnsi="Franklin Gothic Book"/>
          <w:b/>
          <w:bCs/>
        </w:rPr>
        <w:t xml:space="preserve"> the Council’s organizational </w:t>
      </w:r>
      <w:r>
        <w:rPr>
          <w:rFonts w:ascii="Franklin Gothic Book" w:hAnsi="Franklin Gothic Book"/>
          <w:b/>
          <w:bCs/>
        </w:rPr>
        <w:t>session</w:t>
      </w:r>
      <w:r w:rsidRPr="00543698">
        <w:rPr>
          <w:rFonts w:ascii="Franklin Gothic Book" w:hAnsi="Franklin Gothic Book"/>
          <w:b/>
          <w:bCs/>
        </w:rPr>
        <w:t>]</w:t>
      </w:r>
    </w:p>
    <w:p w14:paraId="03A50239" w14:textId="77777777" w:rsidR="009A4B80" w:rsidRDefault="009A4B80" w:rsidP="00543698">
      <w:pPr>
        <w:jc w:val="center"/>
        <w:rPr>
          <w:rFonts w:ascii="Franklin Gothic Book" w:hAnsi="Franklin Gothic Book"/>
          <w:b/>
          <w:bCs/>
        </w:rPr>
      </w:pPr>
    </w:p>
    <w:p w14:paraId="7FFA9055" w14:textId="175A70C5" w:rsidR="00543698" w:rsidRPr="00311012" w:rsidRDefault="00543698" w:rsidP="00543698">
      <w:pPr>
        <w:jc w:val="center"/>
        <w:rPr>
          <w:rFonts w:ascii="Franklin Gothic Book" w:hAnsi="Franklin Gothic Book"/>
          <w:b/>
          <w:bCs/>
        </w:rPr>
      </w:pPr>
      <w:r w:rsidRPr="00311012">
        <w:rPr>
          <w:rFonts w:ascii="Franklin Gothic Book" w:hAnsi="Franklin Gothic Book"/>
          <w:b/>
          <w:bCs/>
        </w:rPr>
        <w:t xml:space="preserve">MINUTES OF THE EXECUTIVE COUNCIL </w:t>
      </w:r>
      <w:r>
        <w:rPr>
          <w:rFonts w:ascii="Franklin Gothic Book" w:hAnsi="Franklin Gothic Book"/>
          <w:b/>
          <w:bCs/>
        </w:rPr>
        <w:t>ORGANIZATIONAL SESSION</w:t>
      </w:r>
    </w:p>
    <w:p w14:paraId="5F5BA5AA" w14:textId="77777777" w:rsidR="000A6DEC" w:rsidRDefault="000A6DEC" w:rsidP="000940F4">
      <w:pPr>
        <w:rPr>
          <w:rFonts w:ascii="Franklin Gothic Book" w:hAnsi="Franklin Gothic Book"/>
        </w:rPr>
      </w:pPr>
    </w:p>
    <w:p w14:paraId="4707D640" w14:textId="77777777" w:rsidR="00543698" w:rsidRPr="00311012" w:rsidRDefault="00543698" w:rsidP="00543698">
      <w:pPr>
        <w:rPr>
          <w:rFonts w:ascii="Franklin Gothic Book" w:hAnsi="Franklin Gothic Book"/>
          <w:b/>
          <w:bCs/>
        </w:rPr>
      </w:pPr>
      <w:r w:rsidRPr="00311012">
        <w:rPr>
          <w:rFonts w:ascii="Franklin Gothic Book" w:hAnsi="Franklin Gothic Book"/>
          <w:b/>
          <w:bCs/>
        </w:rPr>
        <w:t>CALL TO ORDER</w:t>
      </w:r>
    </w:p>
    <w:p w14:paraId="12B3214E" w14:textId="77777777" w:rsidR="00543698" w:rsidRPr="00311012" w:rsidRDefault="00543698" w:rsidP="00543698">
      <w:pPr>
        <w:rPr>
          <w:rFonts w:ascii="Franklin Gothic Book" w:hAnsi="Franklin Gothic Book"/>
        </w:rPr>
      </w:pPr>
      <w:r w:rsidRPr="00311012">
        <w:rPr>
          <w:rFonts w:ascii="Franklin Gothic Book" w:hAnsi="Franklin Gothic Book"/>
        </w:rPr>
        <w:t xml:space="preserve">The meeting was called to order by Chair Stacy Butterfield. </w:t>
      </w:r>
    </w:p>
    <w:p w14:paraId="60DBD0C6" w14:textId="10D3FB68" w:rsidR="00543698" w:rsidRPr="00606A8C" w:rsidRDefault="00543698" w:rsidP="00543698">
      <w:pPr>
        <w:rPr>
          <w:rFonts w:ascii="Franklin Gothic Book" w:hAnsi="Franklin Gothic Book"/>
          <w:b/>
          <w:bCs/>
        </w:rPr>
      </w:pPr>
      <w:r>
        <w:rPr>
          <w:rFonts w:ascii="Franklin Gothic Book" w:hAnsi="Franklin Gothic Book"/>
          <w:b/>
          <w:bCs/>
        </w:rPr>
        <w:t>SWEARING-IN OF NEWLY ELECTED MEMBERS</w:t>
      </w:r>
    </w:p>
    <w:p w14:paraId="6BE52E7E" w14:textId="4DA6F46F" w:rsidR="00543698" w:rsidRDefault="00543698" w:rsidP="00543698">
      <w:pPr>
        <w:jc w:val="both"/>
        <w:rPr>
          <w:rFonts w:ascii="Franklin Gothic Book" w:hAnsi="Franklin Gothic Book"/>
        </w:rPr>
      </w:pPr>
      <w:r>
        <w:rPr>
          <w:rFonts w:ascii="Franklin Gothic Book" w:hAnsi="Franklin Gothic Book"/>
        </w:rPr>
        <w:t>CCOC General Counsel</w:t>
      </w:r>
      <w:r w:rsidRPr="00E51E50">
        <w:rPr>
          <w:rFonts w:ascii="Franklin Gothic Book" w:hAnsi="Franklin Gothic Book"/>
        </w:rPr>
        <w:t xml:space="preserve"> Rob Bradley administered the oath of office to newly </w:t>
      </w:r>
      <w:r w:rsidR="009A4B80">
        <w:rPr>
          <w:rFonts w:ascii="Franklin Gothic Book" w:hAnsi="Franklin Gothic Book"/>
        </w:rPr>
        <w:t>elected</w:t>
      </w:r>
      <w:r w:rsidRPr="00E51E50">
        <w:rPr>
          <w:rFonts w:ascii="Franklin Gothic Book" w:hAnsi="Franklin Gothic Book"/>
        </w:rPr>
        <w:t xml:space="preserve"> </w:t>
      </w:r>
      <w:r w:rsidR="00B32826">
        <w:rPr>
          <w:rFonts w:ascii="Franklin Gothic Book" w:hAnsi="Franklin Gothic Book"/>
        </w:rPr>
        <w:t xml:space="preserve">and reelected </w:t>
      </w:r>
      <w:r w:rsidRPr="00E51E50">
        <w:rPr>
          <w:rFonts w:ascii="Franklin Gothic Book" w:hAnsi="Franklin Gothic Book"/>
        </w:rPr>
        <w:t xml:space="preserve">members Clerk </w:t>
      </w:r>
      <w:r>
        <w:rPr>
          <w:rFonts w:ascii="Franklin Gothic Book" w:hAnsi="Franklin Gothic Book"/>
        </w:rPr>
        <w:t>Newton, Clerk Miller, and Clerk Russell</w:t>
      </w:r>
      <w:r w:rsidRPr="00E51E50">
        <w:rPr>
          <w:rFonts w:ascii="Franklin Gothic Book" w:hAnsi="Franklin Gothic Book"/>
        </w:rPr>
        <w:t>.</w:t>
      </w:r>
    </w:p>
    <w:p w14:paraId="162B451C" w14:textId="0D716B29" w:rsidR="000A6DEC" w:rsidRDefault="000A6DEC" w:rsidP="000A6DEC">
      <w:pPr>
        <w:rPr>
          <w:rFonts w:ascii="Franklin Gothic Book" w:hAnsi="Franklin Gothic Book"/>
          <w:b/>
          <w:bCs/>
        </w:rPr>
      </w:pPr>
      <w:r w:rsidRPr="00543698">
        <w:rPr>
          <w:rFonts w:ascii="Franklin Gothic Book" w:hAnsi="Franklin Gothic Book"/>
          <w:b/>
          <w:bCs/>
        </w:rPr>
        <w:t>E</w:t>
      </w:r>
      <w:r w:rsidR="00543698" w:rsidRPr="00543698">
        <w:rPr>
          <w:rFonts w:ascii="Franklin Gothic Book" w:hAnsi="Franklin Gothic Book"/>
          <w:b/>
          <w:bCs/>
        </w:rPr>
        <w:t>LECTION OF CCOC EXECUTIVE COMMITTEE BOARD</w:t>
      </w:r>
    </w:p>
    <w:p w14:paraId="31BD44D2" w14:textId="6635B5C1" w:rsidR="009A4B80" w:rsidRPr="00543698" w:rsidRDefault="009A4B80" w:rsidP="000A6DEC">
      <w:pPr>
        <w:rPr>
          <w:rFonts w:ascii="Franklin Gothic Book" w:hAnsi="Franklin Gothic Book"/>
          <w:b/>
          <w:bCs/>
        </w:rPr>
      </w:pPr>
      <w:r>
        <w:rPr>
          <w:rFonts w:ascii="Franklin Gothic Book" w:hAnsi="Franklin Gothic Book"/>
        </w:rPr>
        <w:t>CCOC General Counsel</w:t>
      </w:r>
      <w:r w:rsidRPr="00E51E50">
        <w:rPr>
          <w:rFonts w:ascii="Franklin Gothic Book" w:hAnsi="Franklin Gothic Book"/>
        </w:rPr>
        <w:t xml:space="preserve"> Rob Bradley </w:t>
      </w:r>
      <w:r>
        <w:rPr>
          <w:rFonts w:ascii="Franklin Gothic Book" w:hAnsi="Franklin Gothic Book"/>
        </w:rPr>
        <w:t xml:space="preserve">led the election of the CCOC Executive Council Chair. Upon election as the Chair, Clerk Tara Green opened nominations for the Vice-Chair and Secretary/Treasurer. The newly elected Executive Committee is: </w:t>
      </w:r>
    </w:p>
    <w:p w14:paraId="1506F3CE" w14:textId="176C1FCE" w:rsidR="000A6DEC" w:rsidRPr="00543698" w:rsidRDefault="000A6DEC" w:rsidP="00543698">
      <w:pPr>
        <w:pStyle w:val="ListParagraph"/>
        <w:numPr>
          <w:ilvl w:val="0"/>
          <w:numId w:val="11"/>
        </w:numPr>
        <w:rPr>
          <w:rFonts w:ascii="Franklin Gothic Book" w:hAnsi="Franklin Gothic Book"/>
        </w:rPr>
      </w:pPr>
      <w:r w:rsidRPr="00543698">
        <w:rPr>
          <w:rFonts w:ascii="Franklin Gothic Book" w:hAnsi="Franklin Gothic Book"/>
          <w:b/>
          <w:bCs/>
        </w:rPr>
        <w:t>Chair</w:t>
      </w:r>
      <w:r w:rsidR="009A4B80" w:rsidRPr="00543698">
        <w:rPr>
          <w:rFonts w:ascii="Franklin Gothic Book" w:hAnsi="Franklin Gothic Book"/>
          <w:b/>
          <w:bCs/>
        </w:rPr>
        <w:t>:</w:t>
      </w:r>
      <w:r w:rsidR="009A4B80" w:rsidRPr="00543698">
        <w:rPr>
          <w:rFonts w:ascii="Franklin Gothic Book" w:hAnsi="Franklin Gothic Book"/>
        </w:rPr>
        <w:t xml:space="preserve"> </w:t>
      </w:r>
      <w:r w:rsidR="009A4B80">
        <w:rPr>
          <w:rFonts w:ascii="Franklin Gothic Book" w:hAnsi="Franklin Gothic Book"/>
        </w:rPr>
        <w:t>Clerk</w:t>
      </w:r>
      <w:r w:rsidRPr="00543698">
        <w:rPr>
          <w:rFonts w:ascii="Franklin Gothic Book" w:hAnsi="Franklin Gothic Book"/>
        </w:rPr>
        <w:t xml:space="preserve"> Green</w:t>
      </w:r>
      <w:r w:rsidR="006F5583">
        <w:rPr>
          <w:rFonts w:ascii="Franklin Gothic Book" w:hAnsi="Franklin Gothic Book"/>
        </w:rPr>
        <w:t xml:space="preserve">  (nominated by Clerk Miller and seconded by Clerk Butterfield)</w:t>
      </w:r>
    </w:p>
    <w:p w14:paraId="76AE9997" w14:textId="323DD05C" w:rsidR="006F5583" w:rsidRPr="006F5583" w:rsidRDefault="000A6DEC" w:rsidP="006F5583">
      <w:pPr>
        <w:pStyle w:val="ListParagraph"/>
        <w:numPr>
          <w:ilvl w:val="0"/>
          <w:numId w:val="11"/>
        </w:numPr>
        <w:rPr>
          <w:rFonts w:ascii="Franklin Gothic Book" w:hAnsi="Franklin Gothic Book"/>
        </w:rPr>
      </w:pPr>
      <w:r w:rsidRPr="006F5583">
        <w:rPr>
          <w:rFonts w:ascii="Franklin Gothic Book" w:hAnsi="Franklin Gothic Book"/>
          <w:b/>
          <w:bCs/>
        </w:rPr>
        <w:t>Vice Chair</w:t>
      </w:r>
      <w:r w:rsidR="009A4B80" w:rsidRPr="006F5583">
        <w:rPr>
          <w:rFonts w:ascii="Franklin Gothic Book" w:hAnsi="Franklin Gothic Book"/>
          <w:b/>
          <w:bCs/>
        </w:rPr>
        <w:t>:</w:t>
      </w:r>
      <w:r w:rsidR="009A4B80" w:rsidRPr="006F5583">
        <w:rPr>
          <w:rFonts w:ascii="Franklin Gothic Book" w:hAnsi="Franklin Gothic Book"/>
        </w:rPr>
        <w:t xml:space="preserve"> Clerk</w:t>
      </w:r>
      <w:r w:rsidRPr="006F5583">
        <w:rPr>
          <w:rFonts w:ascii="Franklin Gothic Book" w:hAnsi="Franklin Gothic Book"/>
        </w:rPr>
        <w:t xml:space="preserve"> Newton</w:t>
      </w:r>
      <w:r w:rsidR="006F5583" w:rsidRPr="006F5583">
        <w:rPr>
          <w:rFonts w:ascii="Franklin Gothic Book" w:hAnsi="Franklin Gothic Book"/>
        </w:rPr>
        <w:t xml:space="preserve">  (nominated by Clerk Miller and seconded by Clerk </w:t>
      </w:r>
      <w:r w:rsidR="006F5583">
        <w:rPr>
          <w:rFonts w:ascii="Franklin Gothic Book" w:hAnsi="Franklin Gothic Book"/>
        </w:rPr>
        <w:t>Daughtrey</w:t>
      </w:r>
      <w:r w:rsidR="006F5583" w:rsidRPr="006F5583">
        <w:rPr>
          <w:rFonts w:ascii="Franklin Gothic Book" w:hAnsi="Franklin Gothic Book"/>
        </w:rPr>
        <w:t>)</w:t>
      </w:r>
    </w:p>
    <w:p w14:paraId="61CB0B5D" w14:textId="7A17F4F8" w:rsidR="000A6DEC" w:rsidRPr="006F5583" w:rsidRDefault="000A6DEC" w:rsidP="006F5583">
      <w:pPr>
        <w:pStyle w:val="ListParagraph"/>
        <w:numPr>
          <w:ilvl w:val="0"/>
          <w:numId w:val="11"/>
        </w:numPr>
        <w:rPr>
          <w:rFonts w:ascii="Franklin Gothic Book" w:hAnsi="Franklin Gothic Book"/>
        </w:rPr>
      </w:pPr>
      <w:r w:rsidRPr="00543698">
        <w:rPr>
          <w:rFonts w:ascii="Franklin Gothic Book" w:hAnsi="Franklin Gothic Book"/>
          <w:b/>
          <w:bCs/>
        </w:rPr>
        <w:t>Secretary/Treasurer</w:t>
      </w:r>
      <w:r w:rsidR="009A4B80" w:rsidRPr="00543698">
        <w:rPr>
          <w:rFonts w:ascii="Franklin Gothic Book" w:hAnsi="Franklin Gothic Book"/>
          <w:b/>
          <w:bCs/>
        </w:rPr>
        <w:t>:</w:t>
      </w:r>
      <w:r w:rsidR="009A4B80" w:rsidRPr="00543698">
        <w:rPr>
          <w:rFonts w:ascii="Franklin Gothic Book" w:hAnsi="Franklin Gothic Book"/>
        </w:rPr>
        <w:t xml:space="preserve"> </w:t>
      </w:r>
      <w:r w:rsidR="009A4B80">
        <w:rPr>
          <w:rFonts w:ascii="Franklin Gothic Book" w:hAnsi="Franklin Gothic Book"/>
        </w:rPr>
        <w:t>Clerk</w:t>
      </w:r>
      <w:r w:rsidRPr="00543698">
        <w:rPr>
          <w:rFonts w:ascii="Franklin Gothic Book" w:hAnsi="Franklin Gothic Book"/>
        </w:rPr>
        <w:t xml:space="preserve"> Miller</w:t>
      </w:r>
      <w:r w:rsidR="006F5583">
        <w:rPr>
          <w:rFonts w:ascii="Franklin Gothic Book" w:hAnsi="Franklin Gothic Book"/>
        </w:rPr>
        <w:t xml:space="preserve">  (nominated by Clerk </w:t>
      </w:r>
      <w:r w:rsidR="006F5583" w:rsidRPr="006F5583">
        <w:rPr>
          <w:rFonts w:ascii="Franklin Gothic Book" w:hAnsi="Franklin Gothic Book"/>
        </w:rPr>
        <w:t xml:space="preserve">Butterfield </w:t>
      </w:r>
      <w:r w:rsidR="006F5583">
        <w:rPr>
          <w:rFonts w:ascii="Franklin Gothic Book" w:hAnsi="Franklin Gothic Book"/>
        </w:rPr>
        <w:t xml:space="preserve">and seconded by Clerk </w:t>
      </w:r>
      <w:r w:rsidR="006F5583" w:rsidRPr="006F5583">
        <w:rPr>
          <w:rFonts w:ascii="Franklin Gothic Book" w:hAnsi="Franklin Gothic Book"/>
        </w:rPr>
        <w:t>Newton</w:t>
      </w:r>
      <w:r w:rsidR="006F5583">
        <w:rPr>
          <w:rFonts w:ascii="Franklin Gothic Book" w:hAnsi="Franklin Gothic Book"/>
        </w:rPr>
        <w:t>)</w:t>
      </w:r>
    </w:p>
    <w:p w14:paraId="71393FFF" w14:textId="77777777" w:rsidR="00543698" w:rsidRPr="00543698" w:rsidRDefault="00543698" w:rsidP="00543698">
      <w:pPr>
        <w:rPr>
          <w:rFonts w:ascii="Franklin Gothic Book" w:hAnsi="Franklin Gothic Book"/>
          <w:b/>
          <w:bCs/>
        </w:rPr>
      </w:pPr>
      <w:r w:rsidRPr="00543698">
        <w:rPr>
          <w:rFonts w:ascii="Franklin Gothic Book" w:hAnsi="Franklin Gothic Book"/>
          <w:b/>
          <w:bCs/>
        </w:rPr>
        <w:t>ADJOURNMENT</w:t>
      </w:r>
    </w:p>
    <w:p w14:paraId="43742533" w14:textId="77777777" w:rsidR="009A4B80" w:rsidRDefault="00543698" w:rsidP="000940F4">
      <w:pPr>
        <w:pStyle w:val="ListParagraph"/>
        <w:numPr>
          <w:ilvl w:val="0"/>
          <w:numId w:val="11"/>
        </w:numPr>
        <w:rPr>
          <w:rFonts w:ascii="Franklin Gothic Book" w:hAnsi="Franklin Gothic Book"/>
        </w:rPr>
      </w:pPr>
      <w:r w:rsidRPr="00543698">
        <w:rPr>
          <w:rFonts w:ascii="Franklin Gothic Book" w:hAnsi="Franklin Gothic Book"/>
        </w:rPr>
        <w:t xml:space="preserve">Chair </w:t>
      </w:r>
      <w:r>
        <w:rPr>
          <w:rFonts w:ascii="Franklin Gothic Book" w:hAnsi="Franklin Gothic Book"/>
        </w:rPr>
        <w:t>Green</w:t>
      </w:r>
      <w:r w:rsidRPr="00543698">
        <w:rPr>
          <w:rFonts w:ascii="Franklin Gothic Book" w:hAnsi="Franklin Gothic Book"/>
        </w:rPr>
        <w:t xml:space="preserve"> adjourned the meeting.</w:t>
      </w:r>
    </w:p>
    <w:p w14:paraId="6ACDB494" w14:textId="2FFBF905" w:rsidR="000A6DEC" w:rsidRPr="009A4B80" w:rsidRDefault="000A6DEC" w:rsidP="009A4B80"/>
    <w:sectPr w:rsidR="000A6DEC" w:rsidRPr="009A4B80" w:rsidSect="000A6DEC">
      <w:type w:val="continuous"/>
      <w:pgSz w:w="12240" w:h="15840"/>
      <w:pgMar w:top="1440" w:right="1296" w:bottom="1008" w:left="1296"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DC59" w14:textId="77777777" w:rsidR="00000A59" w:rsidRDefault="00000A59" w:rsidP="00000A59">
      <w:pPr>
        <w:spacing w:after="0" w:line="240" w:lineRule="auto"/>
      </w:pPr>
      <w:r>
        <w:separator/>
      </w:r>
    </w:p>
  </w:endnote>
  <w:endnote w:type="continuationSeparator" w:id="0">
    <w:p w14:paraId="74769820" w14:textId="77777777" w:rsidR="00000A59" w:rsidRDefault="00000A59" w:rsidP="0000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7B72" w14:textId="355EF9CF" w:rsidR="00163C88" w:rsidRPr="00163C88" w:rsidRDefault="00411229" w:rsidP="00163C88">
    <w:pPr>
      <w:pStyle w:val="Footer"/>
      <w:tabs>
        <w:tab w:val="clear" w:pos="9360"/>
        <w:tab w:val="left" w:pos="9090"/>
        <w:tab w:val="right" w:pos="9180"/>
      </w:tabs>
      <w:ind w:left="-1440" w:right="-1440"/>
      <w:jc w:val="center"/>
    </w:pPr>
    <w:r>
      <w:rPr>
        <w:noProof/>
      </w:rPr>
      <w:drawing>
        <wp:inline distT="0" distB="0" distL="0" distR="0" wp14:anchorId="17A2504B" wp14:editId="3EE55A71">
          <wp:extent cx="6800076" cy="388961"/>
          <wp:effectExtent l="0" t="0" r="1270" b="0"/>
          <wp:docPr id="1768035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7481" name="Picture 786967481"/>
                  <pic:cNvPicPr/>
                </pic:nvPicPr>
                <pic:blipFill rotWithShape="1">
                  <a:blip r:embed="rId1">
                    <a:extLst>
                      <a:ext uri="{28A0092B-C50C-407E-A947-70E740481C1C}">
                        <a14:useLocalDpi xmlns:a14="http://schemas.microsoft.com/office/drawing/2010/main" val="0"/>
                      </a:ext>
                    </a:extLst>
                  </a:blip>
                  <a:srcRect t="14547" b="10803"/>
                  <a:stretch/>
                </pic:blipFill>
                <pic:spPr bwMode="auto">
                  <a:xfrm>
                    <a:off x="0" y="0"/>
                    <a:ext cx="6852063" cy="39193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C9E1" w14:textId="69145FF4" w:rsidR="00411229" w:rsidRDefault="00411229" w:rsidP="00411229">
    <w:pPr>
      <w:pStyle w:val="Footer"/>
      <w:tabs>
        <w:tab w:val="clear" w:pos="9360"/>
        <w:tab w:val="right" w:pos="9090"/>
      </w:tabs>
      <w:ind w:left="-1440" w:right="-1440"/>
      <w:jc w:val="center"/>
    </w:pPr>
    <w:r>
      <w:rPr>
        <w:noProof/>
      </w:rPr>
      <w:drawing>
        <wp:inline distT="0" distB="0" distL="0" distR="0" wp14:anchorId="4DB1FBB7" wp14:editId="3B48A165">
          <wp:extent cx="7038431" cy="402609"/>
          <wp:effectExtent l="0" t="0" r="0" b="0"/>
          <wp:docPr id="262965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7481" name="Picture 786967481"/>
                  <pic:cNvPicPr/>
                </pic:nvPicPr>
                <pic:blipFill rotWithShape="1">
                  <a:blip r:embed="rId1">
                    <a:extLst>
                      <a:ext uri="{28A0092B-C50C-407E-A947-70E740481C1C}">
                        <a14:useLocalDpi xmlns:a14="http://schemas.microsoft.com/office/drawing/2010/main" val="0"/>
                      </a:ext>
                    </a:extLst>
                  </a:blip>
                  <a:srcRect t="14547" b="10803"/>
                  <a:stretch/>
                </pic:blipFill>
                <pic:spPr bwMode="auto">
                  <a:xfrm>
                    <a:off x="0" y="0"/>
                    <a:ext cx="7076610" cy="4047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4BD3" w14:textId="77777777" w:rsidR="00000A59" w:rsidRDefault="00000A59" w:rsidP="00000A59">
      <w:pPr>
        <w:spacing w:after="0" w:line="240" w:lineRule="auto"/>
      </w:pPr>
      <w:r>
        <w:separator/>
      </w:r>
    </w:p>
  </w:footnote>
  <w:footnote w:type="continuationSeparator" w:id="0">
    <w:p w14:paraId="609DBEC2" w14:textId="77777777" w:rsidR="00000A59" w:rsidRDefault="00000A59" w:rsidP="00000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6A29" w14:textId="099AD423" w:rsidR="00163C88" w:rsidRDefault="006768FA" w:rsidP="00163C88">
    <w:pPr>
      <w:pStyle w:val="Header"/>
      <w:tabs>
        <w:tab w:val="clear" w:pos="9360"/>
        <w:tab w:val="right" w:pos="9270"/>
      </w:tabs>
      <w:ind w:left="-1440" w:right="-1440"/>
      <w:jc w:val="center"/>
    </w:pPr>
    <w:r w:rsidRPr="004F196E">
      <w:rPr>
        <w:noProof/>
      </w:rPr>
      <mc:AlternateContent>
        <mc:Choice Requires="wps">
          <w:drawing>
            <wp:anchor distT="0" distB="0" distL="114300" distR="114300" simplePos="0" relativeHeight="251661312" behindDoc="0" locked="0" layoutInCell="1" allowOverlap="1" wp14:anchorId="13C9034E" wp14:editId="5540530B">
              <wp:simplePos x="0" y="0"/>
              <wp:positionH relativeFrom="margin">
                <wp:posOffset>-661670</wp:posOffset>
              </wp:positionH>
              <wp:positionV relativeFrom="page">
                <wp:posOffset>306676</wp:posOffset>
              </wp:positionV>
              <wp:extent cx="7328535" cy="25527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28535" cy="255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1CFEBD" w14:textId="6622B9A0" w:rsidR="006768FA" w:rsidRPr="004F196E" w:rsidRDefault="009A4B80" w:rsidP="006768FA">
                          <w:pPr>
                            <w:jc w:val="center"/>
                            <w:rPr>
                              <w:rFonts w:ascii="Franklin Gothic Book" w:hAnsi="Franklin Gothic Book"/>
                              <w:color w:val="FFFFFF" w:themeColor="background1"/>
                            </w:rPr>
                          </w:pPr>
                          <w:r>
                            <w:rPr>
                              <w:rFonts w:ascii="Franklin Gothic Book" w:hAnsi="Franklin Gothic Book"/>
                              <w:color w:val="FFFFFF" w:themeColor="background1"/>
                            </w:rPr>
                            <w:t xml:space="preserve">EXECUTIVE </w:t>
                          </w:r>
                          <w:r w:rsidR="00273E09">
                            <w:rPr>
                              <w:rFonts w:ascii="Franklin Gothic Book" w:hAnsi="Franklin Gothic Book"/>
                              <w:color w:val="FFFFFF" w:themeColor="background1"/>
                            </w:rPr>
                            <w:t xml:space="preserve">COUNCIL </w:t>
                          </w:r>
                          <w:r w:rsidR="006768FA">
                            <w:rPr>
                              <w:rFonts w:ascii="Franklin Gothic Book" w:hAnsi="Franklin Gothic Book"/>
                              <w:color w:val="FFFFFF" w:themeColor="background1"/>
                            </w:rPr>
                            <w:t>MEETING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034E" id="_x0000_t202" coordsize="21600,21600" o:spt="202" path="m,l,21600r21600,l21600,xe">
              <v:stroke joinstyle="miter"/>
              <v:path gradientshapeok="t" o:connecttype="rect"/>
            </v:shapetype>
            <v:shape id="Text Box 8" o:spid="_x0000_s1026" type="#_x0000_t202" style="position:absolute;left:0;text-align:left;margin-left:-52.1pt;margin-top:24.15pt;width:577.05pt;height:2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" filled="f" stroked="f">
              <v:textbox>
                <w:txbxContent>
                  <w:p w14:paraId="771CFEBD" w14:textId="6622B9A0" w:rsidR="006768FA" w:rsidRPr="004F196E" w:rsidRDefault="009A4B80" w:rsidP="006768FA">
                    <w:pPr>
                      <w:jc w:val="center"/>
                      <w:rPr>
                        <w:rFonts w:ascii="Franklin Gothic Book" w:hAnsi="Franklin Gothic Book"/>
                        <w:color w:val="FFFFFF" w:themeColor="background1"/>
                      </w:rPr>
                    </w:pPr>
                    <w:r>
                      <w:rPr>
                        <w:rFonts w:ascii="Franklin Gothic Book" w:hAnsi="Franklin Gothic Book"/>
                        <w:color w:val="FFFFFF" w:themeColor="background1"/>
                      </w:rPr>
                      <w:t xml:space="preserve">EXECUTIVE </w:t>
                    </w:r>
                    <w:r w:rsidR="00273E09">
                      <w:rPr>
                        <w:rFonts w:ascii="Franklin Gothic Book" w:hAnsi="Franklin Gothic Book"/>
                        <w:color w:val="FFFFFF" w:themeColor="background1"/>
                      </w:rPr>
                      <w:t xml:space="preserve">COUNCIL </w:t>
                    </w:r>
                    <w:r w:rsidR="006768FA">
                      <w:rPr>
                        <w:rFonts w:ascii="Franklin Gothic Book" w:hAnsi="Franklin Gothic Book"/>
                        <w:color w:val="FFFFFF" w:themeColor="background1"/>
                      </w:rPr>
                      <w:t>MEETING MINUTES</w:t>
                    </w:r>
                  </w:p>
                </w:txbxContent>
              </v:textbox>
              <w10:wrap anchorx="margin" anchory="page"/>
            </v:shape>
          </w:pict>
        </mc:Fallback>
      </mc:AlternateContent>
    </w:r>
    <w:r w:rsidR="00411229" w:rsidRPr="004F196E">
      <w:rPr>
        <w:noProof/>
      </w:rPr>
      <w:drawing>
        <wp:anchor distT="0" distB="0" distL="114300" distR="114300" simplePos="0" relativeHeight="251659264" behindDoc="0" locked="0" layoutInCell="1" allowOverlap="1" wp14:anchorId="4B68F0FB" wp14:editId="56B7D0D7">
          <wp:simplePos x="0" y="0"/>
          <wp:positionH relativeFrom="page">
            <wp:posOffset>252484</wp:posOffset>
          </wp:positionH>
          <wp:positionV relativeFrom="page">
            <wp:posOffset>225094</wp:posOffset>
          </wp:positionV>
          <wp:extent cx="7327265" cy="426720"/>
          <wp:effectExtent l="0" t="0" r="6985" b="0"/>
          <wp:wrapSquare wrapText="bothSides"/>
          <wp:docPr id="303591830" name="Picture 30359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265" cy="4267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F194" w14:textId="58E248FB" w:rsidR="00163C88" w:rsidRDefault="00E50986" w:rsidP="00163C88">
    <w:pPr>
      <w:pStyle w:val="Header"/>
      <w:tabs>
        <w:tab w:val="clear" w:pos="9360"/>
        <w:tab w:val="right" w:pos="9000"/>
      </w:tabs>
      <w:ind w:left="-1440" w:right="-1440"/>
      <w:jc w:val="center"/>
    </w:pPr>
    <w:r>
      <w:rPr>
        <w:noProof/>
      </w:rPr>
      <w:drawing>
        <wp:inline distT="0" distB="0" distL="0" distR="0" wp14:anchorId="7C16B8A5" wp14:editId="67A65598">
          <wp:extent cx="6579790" cy="1282890"/>
          <wp:effectExtent l="0" t="0" r="0" b="0"/>
          <wp:docPr id="1875563553" name="Picture 1" descr="A logo with a map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87680" name="Picture 1" descr="A logo with a map and arrow&#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516" cy="1295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607"/>
    <w:multiLevelType w:val="hybridMultilevel"/>
    <w:tmpl w:val="DF1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5B3"/>
    <w:multiLevelType w:val="multilevel"/>
    <w:tmpl w:val="C518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B5D2B"/>
    <w:multiLevelType w:val="hybridMultilevel"/>
    <w:tmpl w:val="56AA08C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D63AA3"/>
    <w:multiLevelType w:val="hybridMultilevel"/>
    <w:tmpl w:val="9784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1663A"/>
    <w:multiLevelType w:val="hybridMultilevel"/>
    <w:tmpl w:val="F3F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23DE5"/>
    <w:multiLevelType w:val="hybridMultilevel"/>
    <w:tmpl w:val="A386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22E50"/>
    <w:multiLevelType w:val="hybridMultilevel"/>
    <w:tmpl w:val="C9A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11E30"/>
    <w:multiLevelType w:val="hybridMultilevel"/>
    <w:tmpl w:val="AF02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252EF"/>
    <w:multiLevelType w:val="hybridMultilevel"/>
    <w:tmpl w:val="E3EED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FA3310"/>
    <w:multiLevelType w:val="hybridMultilevel"/>
    <w:tmpl w:val="138A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E4B3F"/>
    <w:multiLevelType w:val="hybridMultilevel"/>
    <w:tmpl w:val="FCC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774E0"/>
    <w:multiLevelType w:val="multilevel"/>
    <w:tmpl w:val="EAE6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594"/>
    <w:multiLevelType w:val="hybridMultilevel"/>
    <w:tmpl w:val="F4A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F4790"/>
    <w:multiLevelType w:val="hybridMultilevel"/>
    <w:tmpl w:val="35C4F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993450"/>
    <w:multiLevelType w:val="hybridMultilevel"/>
    <w:tmpl w:val="3CA6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A0156"/>
    <w:multiLevelType w:val="hybridMultilevel"/>
    <w:tmpl w:val="53160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B05B60"/>
    <w:multiLevelType w:val="multilevel"/>
    <w:tmpl w:val="828A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A0D33"/>
    <w:multiLevelType w:val="hybridMultilevel"/>
    <w:tmpl w:val="34C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751031">
    <w:abstractNumId w:val="16"/>
  </w:num>
  <w:num w:numId="2" w16cid:durableId="1918512853">
    <w:abstractNumId w:val="1"/>
  </w:num>
  <w:num w:numId="3" w16cid:durableId="1229002945">
    <w:abstractNumId w:val="11"/>
  </w:num>
  <w:num w:numId="4" w16cid:durableId="1534885826">
    <w:abstractNumId w:val="13"/>
  </w:num>
  <w:num w:numId="5" w16cid:durableId="797534005">
    <w:abstractNumId w:val="7"/>
  </w:num>
  <w:num w:numId="6" w16cid:durableId="1694988301">
    <w:abstractNumId w:val="8"/>
  </w:num>
  <w:num w:numId="7" w16cid:durableId="359278322">
    <w:abstractNumId w:val="9"/>
  </w:num>
  <w:num w:numId="8" w16cid:durableId="625088602">
    <w:abstractNumId w:val="17"/>
  </w:num>
  <w:num w:numId="9" w16cid:durableId="279846927">
    <w:abstractNumId w:val="4"/>
  </w:num>
  <w:num w:numId="10" w16cid:durableId="1863980277">
    <w:abstractNumId w:val="5"/>
  </w:num>
  <w:num w:numId="11" w16cid:durableId="1697539235">
    <w:abstractNumId w:val="3"/>
  </w:num>
  <w:num w:numId="12" w16cid:durableId="1967930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185892">
    <w:abstractNumId w:val="15"/>
  </w:num>
  <w:num w:numId="14" w16cid:durableId="32273576">
    <w:abstractNumId w:val="2"/>
  </w:num>
  <w:num w:numId="15" w16cid:durableId="1383596822">
    <w:abstractNumId w:val="0"/>
  </w:num>
  <w:num w:numId="16" w16cid:durableId="965626161">
    <w:abstractNumId w:val="6"/>
  </w:num>
  <w:num w:numId="17" w16cid:durableId="1373067969">
    <w:abstractNumId w:val="14"/>
  </w:num>
  <w:num w:numId="18" w16cid:durableId="876233320">
    <w:abstractNumId w:val="12"/>
  </w:num>
  <w:num w:numId="19" w16cid:durableId="1570729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xNDE2MTE0MrawNDNX0lEKTi0uzszPAykwrQUAW9+7HSwAAAA="/>
  </w:docVars>
  <w:rsids>
    <w:rsidRoot w:val="000940F4"/>
    <w:rsid w:val="00000A59"/>
    <w:rsid w:val="000940F4"/>
    <w:rsid w:val="000A6DEC"/>
    <w:rsid w:val="00107DD3"/>
    <w:rsid w:val="0011130A"/>
    <w:rsid w:val="0011199F"/>
    <w:rsid w:val="0011262A"/>
    <w:rsid w:val="00163C88"/>
    <w:rsid w:val="001E5A54"/>
    <w:rsid w:val="00273E09"/>
    <w:rsid w:val="002820DC"/>
    <w:rsid w:val="002A5218"/>
    <w:rsid w:val="002F07F4"/>
    <w:rsid w:val="00311012"/>
    <w:rsid w:val="00333000"/>
    <w:rsid w:val="003F4B27"/>
    <w:rsid w:val="003F702D"/>
    <w:rsid w:val="00411229"/>
    <w:rsid w:val="00457BC4"/>
    <w:rsid w:val="0049346C"/>
    <w:rsid w:val="004A2557"/>
    <w:rsid w:val="0052409D"/>
    <w:rsid w:val="00543698"/>
    <w:rsid w:val="00544426"/>
    <w:rsid w:val="00576EFD"/>
    <w:rsid w:val="005B7514"/>
    <w:rsid w:val="00606A8C"/>
    <w:rsid w:val="00616E28"/>
    <w:rsid w:val="00637DA4"/>
    <w:rsid w:val="0064064F"/>
    <w:rsid w:val="006442F0"/>
    <w:rsid w:val="00667F35"/>
    <w:rsid w:val="006768FA"/>
    <w:rsid w:val="006B32F3"/>
    <w:rsid w:val="006F5583"/>
    <w:rsid w:val="00703DB4"/>
    <w:rsid w:val="00723C66"/>
    <w:rsid w:val="00731A5F"/>
    <w:rsid w:val="00772CE3"/>
    <w:rsid w:val="007A3C3A"/>
    <w:rsid w:val="007E209B"/>
    <w:rsid w:val="00832562"/>
    <w:rsid w:val="00883657"/>
    <w:rsid w:val="00897038"/>
    <w:rsid w:val="008E5B03"/>
    <w:rsid w:val="00951C1D"/>
    <w:rsid w:val="009A4B80"/>
    <w:rsid w:val="00A570BF"/>
    <w:rsid w:val="00A7379F"/>
    <w:rsid w:val="00A76AEB"/>
    <w:rsid w:val="00B32826"/>
    <w:rsid w:val="00B40A39"/>
    <w:rsid w:val="00B834A8"/>
    <w:rsid w:val="00BB6307"/>
    <w:rsid w:val="00CE02DD"/>
    <w:rsid w:val="00D12486"/>
    <w:rsid w:val="00D81DE8"/>
    <w:rsid w:val="00D83038"/>
    <w:rsid w:val="00DA0C83"/>
    <w:rsid w:val="00DE59B7"/>
    <w:rsid w:val="00E37AA1"/>
    <w:rsid w:val="00E50986"/>
    <w:rsid w:val="00E51E50"/>
    <w:rsid w:val="00E80131"/>
    <w:rsid w:val="00E924E2"/>
    <w:rsid w:val="00F006DF"/>
    <w:rsid w:val="00F669C1"/>
    <w:rsid w:val="00FA1C5B"/>
    <w:rsid w:val="00FB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A6A1648"/>
  <w15:chartTrackingRefBased/>
  <w15:docId w15:val="{7B07B821-06F0-4E34-9A0D-A5DD9B73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698"/>
  </w:style>
  <w:style w:type="paragraph" w:styleId="Heading1">
    <w:name w:val="heading 1"/>
    <w:basedOn w:val="Normal"/>
    <w:next w:val="Normal"/>
    <w:link w:val="Heading1Char"/>
    <w:uiPriority w:val="9"/>
    <w:qFormat/>
    <w:rsid w:val="00094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0F4"/>
    <w:rPr>
      <w:rFonts w:eastAsiaTheme="majorEastAsia" w:cstheme="majorBidi"/>
      <w:color w:val="272727" w:themeColor="text1" w:themeTint="D8"/>
    </w:rPr>
  </w:style>
  <w:style w:type="paragraph" w:styleId="Title">
    <w:name w:val="Title"/>
    <w:basedOn w:val="Normal"/>
    <w:next w:val="Normal"/>
    <w:link w:val="TitleChar"/>
    <w:uiPriority w:val="10"/>
    <w:qFormat/>
    <w:rsid w:val="0009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0F4"/>
    <w:pPr>
      <w:spacing w:before="160"/>
      <w:jc w:val="center"/>
    </w:pPr>
    <w:rPr>
      <w:i/>
      <w:iCs/>
      <w:color w:val="404040" w:themeColor="text1" w:themeTint="BF"/>
    </w:rPr>
  </w:style>
  <w:style w:type="character" w:customStyle="1" w:styleId="QuoteChar">
    <w:name w:val="Quote Char"/>
    <w:basedOn w:val="DefaultParagraphFont"/>
    <w:link w:val="Quote"/>
    <w:uiPriority w:val="29"/>
    <w:rsid w:val="000940F4"/>
    <w:rPr>
      <w:i/>
      <w:iCs/>
      <w:color w:val="404040" w:themeColor="text1" w:themeTint="BF"/>
    </w:rPr>
  </w:style>
  <w:style w:type="paragraph" w:styleId="ListParagraph">
    <w:name w:val="List Paragraph"/>
    <w:basedOn w:val="Normal"/>
    <w:uiPriority w:val="34"/>
    <w:qFormat/>
    <w:rsid w:val="000940F4"/>
    <w:pPr>
      <w:ind w:left="720"/>
      <w:contextualSpacing/>
    </w:pPr>
  </w:style>
  <w:style w:type="character" w:styleId="IntenseEmphasis">
    <w:name w:val="Intense Emphasis"/>
    <w:basedOn w:val="DefaultParagraphFont"/>
    <w:uiPriority w:val="21"/>
    <w:qFormat/>
    <w:rsid w:val="000940F4"/>
    <w:rPr>
      <w:i/>
      <w:iCs/>
      <w:color w:val="0F4761" w:themeColor="accent1" w:themeShade="BF"/>
    </w:rPr>
  </w:style>
  <w:style w:type="paragraph" w:styleId="IntenseQuote">
    <w:name w:val="Intense Quote"/>
    <w:basedOn w:val="Normal"/>
    <w:next w:val="Normal"/>
    <w:link w:val="IntenseQuoteChar"/>
    <w:uiPriority w:val="30"/>
    <w:qFormat/>
    <w:rsid w:val="00094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0F4"/>
    <w:rPr>
      <w:i/>
      <w:iCs/>
      <w:color w:val="0F4761" w:themeColor="accent1" w:themeShade="BF"/>
    </w:rPr>
  </w:style>
  <w:style w:type="character" w:styleId="IntenseReference">
    <w:name w:val="Intense Reference"/>
    <w:basedOn w:val="DefaultParagraphFont"/>
    <w:uiPriority w:val="32"/>
    <w:qFormat/>
    <w:rsid w:val="000940F4"/>
    <w:rPr>
      <w:b/>
      <w:bCs/>
      <w:smallCaps/>
      <w:color w:val="0F4761" w:themeColor="accent1" w:themeShade="BF"/>
      <w:spacing w:val="5"/>
    </w:rPr>
  </w:style>
  <w:style w:type="paragraph" w:styleId="Header">
    <w:name w:val="header"/>
    <w:basedOn w:val="Normal"/>
    <w:link w:val="HeaderChar"/>
    <w:uiPriority w:val="99"/>
    <w:unhideWhenUsed/>
    <w:rsid w:val="0000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A59"/>
  </w:style>
  <w:style w:type="paragraph" w:styleId="Footer">
    <w:name w:val="footer"/>
    <w:basedOn w:val="Normal"/>
    <w:link w:val="FooterChar"/>
    <w:uiPriority w:val="99"/>
    <w:unhideWhenUsed/>
    <w:rsid w:val="0000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A59"/>
  </w:style>
  <w:style w:type="character" w:styleId="Hyperlink">
    <w:name w:val="Hyperlink"/>
    <w:basedOn w:val="DefaultParagraphFont"/>
    <w:uiPriority w:val="99"/>
    <w:unhideWhenUsed/>
    <w:rsid w:val="00606A8C"/>
    <w:rPr>
      <w:color w:val="467886" w:themeColor="hyperlink"/>
      <w:u w:val="single"/>
    </w:rPr>
  </w:style>
  <w:style w:type="character" w:styleId="UnresolvedMention">
    <w:name w:val="Unresolved Mention"/>
    <w:basedOn w:val="DefaultParagraphFont"/>
    <w:uiPriority w:val="99"/>
    <w:semiHidden/>
    <w:unhideWhenUsed/>
    <w:rsid w:val="0060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8730">
      <w:bodyDiv w:val="1"/>
      <w:marLeft w:val="0"/>
      <w:marRight w:val="0"/>
      <w:marTop w:val="0"/>
      <w:marBottom w:val="0"/>
      <w:divBdr>
        <w:top w:val="none" w:sz="0" w:space="0" w:color="auto"/>
        <w:left w:val="none" w:sz="0" w:space="0" w:color="auto"/>
        <w:bottom w:val="none" w:sz="0" w:space="0" w:color="auto"/>
        <w:right w:val="none" w:sz="0" w:space="0" w:color="auto"/>
      </w:divBdr>
    </w:div>
    <w:div w:id="845051182">
      <w:bodyDiv w:val="1"/>
      <w:marLeft w:val="0"/>
      <w:marRight w:val="0"/>
      <w:marTop w:val="0"/>
      <w:marBottom w:val="0"/>
      <w:divBdr>
        <w:top w:val="none" w:sz="0" w:space="0" w:color="auto"/>
        <w:left w:val="none" w:sz="0" w:space="0" w:color="auto"/>
        <w:bottom w:val="none" w:sz="0" w:space="0" w:color="auto"/>
        <w:right w:val="none" w:sz="0" w:space="0" w:color="auto"/>
      </w:divBdr>
      <w:divsChild>
        <w:div w:id="1767648827">
          <w:marLeft w:val="0"/>
          <w:marRight w:val="0"/>
          <w:marTop w:val="0"/>
          <w:marBottom w:val="0"/>
          <w:divBdr>
            <w:top w:val="none" w:sz="0" w:space="0" w:color="auto"/>
            <w:left w:val="none" w:sz="0" w:space="0" w:color="auto"/>
            <w:bottom w:val="none" w:sz="0" w:space="0" w:color="auto"/>
            <w:right w:val="none" w:sz="0" w:space="0" w:color="auto"/>
          </w:divBdr>
        </w:div>
      </w:divsChild>
    </w:div>
    <w:div w:id="897521968">
      <w:bodyDiv w:val="1"/>
      <w:marLeft w:val="0"/>
      <w:marRight w:val="0"/>
      <w:marTop w:val="0"/>
      <w:marBottom w:val="0"/>
      <w:divBdr>
        <w:top w:val="none" w:sz="0" w:space="0" w:color="auto"/>
        <w:left w:val="none" w:sz="0" w:space="0" w:color="auto"/>
        <w:bottom w:val="none" w:sz="0" w:space="0" w:color="auto"/>
        <w:right w:val="none" w:sz="0" w:space="0" w:color="auto"/>
      </w:divBdr>
      <w:divsChild>
        <w:div w:id="168446569">
          <w:marLeft w:val="0"/>
          <w:marRight w:val="0"/>
          <w:marTop w:val="0"/>
          <w:marBottom w:val="0"/>
          <w:divBdr>
            <w:top w:val="none" w:sz="0" w:space="0" w:color="auto"/>
            <w:left w:val="none" w:sz="0" w:space="0" w:color="auto"/>
            <w:bottom w:val="none" w:sz="0" w:space="0" w:color="auto"/>
            <w:right w:val="none" w:sz="0" w:space="0" w:color="auto"/>
          </w:divBdr>
        </w:div>
      </w:divsChild>
    </w:div>
    <w:div w:id="17223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B8EF-42CA-4B18-812D-56573150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922</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 Welty</dc:creator>
  <cp:keywords/>
  <dc:description/>
  <cp:lastModifiedBy>Jason L. Welty</cp:lastModifiedBy>
  <cp:revision>34</cp:revision>
  <dcterms:created xsi:type="dcterms:W3CDTF">2025-06-07T15:52:00Z</dcterms:created>
  <dcterms:modified xsi:type="dcterms:W3CDTF">2025-08-14T04:17:00Z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89893301-4312-4b06-ad11-c860a9d99e2a</vt:lpwstr>
  </property>
</Properties>
</file>