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0A3C1" w14:textId="77777777" w:rsidR="00805915" w:rsidRDefault="00805915" w:rsidP="00190989">
      <w:pPr>
        <w:jc w:val="center"/>
        <w:rPr>
          <w:rFonts w:ascii="Franklin Gothic Book" w:hAnsi="Franklin Gothic Book"/>
          <w:b/>
          <w:bCs/>
        </w:rPr>
      </w:pPr>
    </w:p>
    <w:p w14:paraId="3DB55C2F" w14:textId="29225C6E" w:rsidR="00190989" w:rsidRPr="00604109" w:rsidRDefault="00190989" w:rsidP="00190989">
      <w:pPr>
        <w:jc w:val="center"/>
        <w:rPr>
          <w:rFonts w:ascii="Franklin Gothic Book" w:hAnsi="Franklin Gothic Book"/>
          <w:b/>
          <w:bCs/>
        </w:rPr>
      </w:pPr>
      <w:r w:rsidRPr="00604109">
        <w:rPr>
          <w:rFonts w:ascii="Franklin Gothic Book" w:hAnsi="Franklin Gothic Book"/>
          <w:b/>
          <w:bCs/>
        </w:rPr>
        <w:t xml:space="preserve">Minutes of </w:t>
      </w:r>
      <w:r w:rsidR="00770E55" w:rsidRPr="00604109">
        <w:rPr>
          <w:rFonts w:ascii="Franklin Gothic Book" w:hAnsi="Franklin Gothic Book"/>
          <w:b/>
          <w:bCs/>
        </w:rPr>
        <w:t>December</w:t>
      </w:r>
      <w:r w:rsidR="00B7571D" w:rsidRPr="00604109">
        <w:rPr>
          <w:rFonts w:ascii="Franklin Gothic Book" w:hAnsi="Franklin Gothic Book"/>
          <w:b/>
          <w:bCs/>
        </w:rPr>
        <w:t xml:space="preserve"> </w:t>
      </w:r>
      <w:r w:rsidR="00770E55" w:rsidRPr="00604109">
        <w:rPr>
          <w:rFonts w:ascii="Franklin Gothic Book" w:hAnsi="Franklin Gothic Book"/>
          <w:b/>
          <w:bCs/>
        </w:rPr>
        <w:t>18</w:t>
      </w:r>
      <w:r w:rsidRPr="00604109">
        <w:rPr>
          <w:rFonts w:ascii="Franklin Gothic Book" w:hAnsi="Franklin Gothic Book"/>
          <w:b/>
          <w:bCs/>
        </w:rPr>
        <w:t xml:space="preserve">, 2023, </w:t>
      </w:r>
      <w:r w:rsidR="00686004" w:rsidRPr="00604109">
        <w:rPr>
          <w:rFonts w:ascii="Franklin Gothic Book" w:hAnsi="Franklin Gothic Book"/>
          <w:b/>
          <w:bCs/>
        </w:rPr>
        <w:t xml:space="preserve">Legislative </w:t>
      </w:r>
      <w:r w:rsidRPr="00604109">
        <w:rPr>
          <w:rFonts w:ascii="Franklin Gothic Book" w:hAnsi="Franklin Gothic Book"/>
          <w:b/>
          <w:bCs/>
        </w:rPr>
        <w:t>Committee Meeting</w:t>
      </w:r>
    </w:p>
    <w:p w14:paraId="719E581B" w14:textId="77777777" w:rsidR="00190989" w:rsidRPr="00604109" w:rsidRDefault="00190989" w:rsidP="00190989">
      <w:pPr>
        <w:rPr>
          <w:rFonts w:ascii="Franklin Gothic Book" w:hAnsi="Franklin Gothic Book"/>
        </w:rPr>
      </w:pPr>
    </w:p>
    <w:p w14:paraId="1F5AF1B0" w14:textId="044B0E45" w:rsidR="00D41A41" w:rsidRPr="00D41A41" w:rsidRDefault="00D41A41" w:rsidP="00D41A41">
      <w:pPr>
        <w:jc w:val="both"/>
        <w:rPr>
          <w:rFonts w:ascii="Franklin Gothic Book" w:hAnsi="Franklin Gothic Book"/>
          <w:b/>
          <w:bCs/>
        </w:rPr>
      </w:pPr>
      <w:r w:rsidRPr="00D41A41">
        <w:rPr>
          <w:rFonts w:ascii="Franklin Gothic Book" w:hAnsi="Franklin Gothic Book"/>
          <w:b/>
          <w:bCs/>
        </w:rPr>
        <w:t xml:space="preserve">Approved by the </w:t>
      </w:r>
      <w:r>
        <w:rPr>
          <w:rFonts w:ascii="Franklin Gothic Book" w:hAnsi="Franklin Gothic Book"/>
          <w:b/>
          <w:bCs/>
        </w:rPr>
        <w:t>Legislative</w:t>
      </w:r>
      <w:r w:rsidRPr="00D41A41">
        <w:rPr>
          <w:rFonts w:ascii="Franklin Gothic Book" w:hAnsi="Franklin Gothic Book"/>
          <w:b/>
          <w:bCs/>
        </w:rPr>
        <w:t xml:space="preserve"> Committee at the meeting held on </w:t>
      </w:r>
      <w:r>
        <w:rPr>
          <w:rFonts w:ascii="Franklin Gothic Book" w:hAnsi="Franklin Gothic Book"/>
          <w:b/>
          <w:bCs/>
        </w:rPr>
        <w:t>October</w:t>
      </w:r>
      <w:r w:rsidRPr="00D41A41">
        <w:rPr>
          <w:rFonts w:ascii="Franklin Gothic Book" w:hAnsi="Franklin Gothic Book"/>
          <w:b/>
          <w:bCs/>
        </w:rPr>
        <w:t xml:space="preserve"> </w:t>
      </w:r>
      <w:r>
        <w:rPr>
          <w:rFonts w:ascii="Franklin Gothic Book" w:hAnsi="Franklin Gothic Book"/>
          <w:b/>
          <w:bCs/>
        </w:rPr>
        <w:t>31</w:t>
      </w:r>
      <w:r w:rsidRPr="00D41A41">
        <w:rPr>
          <w:rFonts w:ascii="Franklin Gothic Book" w:hAnsi="Franklin Gothic Book"/>
          <w:b/>
          <w:bCs/>
        </w:rPr>
        <w:t>, 2024.</w:t>
      </w:r>
    </w:p>
    <w:p w14:paraId="37DC8C41" w14:textId="77777777" w:rsidR="00190989" w:rsidRPr="00604109" w:rsidRDefault="00190989" w:rsidP="00CD5B28">
      <w:pPr>
        <w:jc w:val="both"/>
        <w:rPr>
          <w:rFonts w:ascii="Franklin Gothic Book" w:hAnsi="Franklin Gothic Book"/>
        </w:rPr>
      </w:pPr>
    </w:p>
    <w:p w14:paraId="22FD7361" w14:textId="1A26D546" w:rsidR="00190989" w:rsidRPr="00604109" w:rsidRDefault="00190989" w:rsidP="00CD5B28">
      <w:pPr>
        <w:jc w:val="both"/>
        <w:rPr>
          <w:rFonts w:ascii="Franklin Gothic Book" w:hAnsi="Franklin Gothic Book"/>
        </w:rPr>
      </w:pPr>
      <w:r w:rsidRPr="00604109">
        <w:rPr>
          <w:rFonts w:ascii="Franklin Gothic Book" w:hAnsi="Franklin Gothic Book"/>
        </w:rPr>
        <w:t xml:space="preserve">The </w:t>
      </w:r>
      <w:r w:rsidR="00686004" w:rsidRPr="00604109">
        <w:rPr>
          <w:rFonts w:ascii="Franklin Gothic Book" w:hAnsi="Franklin Gothic Book"/>
        </w:rPr>
        <w:t xml:space="preserve">Legislative </w:t>
      </w:r>
      <w:r w:rsidRPr="00604109">
        <w:rPr>
          <w:rFonts w:ascii="Franklin Gothic Book" w:hAnsi="Franklin Gothic Book"/>
        </w:rPr>
        <w:t>Committee of the Clerk</w:t>
      </w:r>
      <w:r w:rsidR="00304C51" w:rsidRPr="00604109">
        <w:rPr>
          <w:rFonts w:ascii="Franklin Gothic Book" w:hAnsi="Franklin Gothic Book"/>
        </w:rPr>
        <w:t>s</w:t>
      </w:r>
      <w:r w:rsidRPr="00604109">
        <w:rPr>
          <w:rFonts w:ascii="Franklin Gothic Book" w:hAnsi="Franklin Gothic Book"/>
        </w:rPr>
        <w:t xml:space="preserve"> of Court Operation</w:t>
      </w:r>
      <w:r w:rsidR="00304C51" w:rsidRPr="00604109">
        <w:rPr>
          <w:rFonts w:ascii="Franklin Gothic Book" w:hAnsi="Franklin Gothic Book"/>
        </w:rPr>
        <w:t>s</w:t>
      </w:r>
      <w:r w:rsidRPr="00604109">
        <w:rPr>
          <w:rFonts w:ascii="Franklin Gothic Book" w:hAnsi="Franklin Gothic Book"/>
        </w:rPr>
        <w:t xml:space="preserve"> Corporation (CCOC) held a meeting via WebEx on </w:t>
      </w:r>
      <w:r w:rsidR="008417B3" w:rsidRPr="00604109">
        <w:rPr>
          <w:rFonts w:ascii="Franklin Gothic Book" w:hAnsi="Franklin Gothic Book"/>
        </w:rPr>
        <w:t xml:space="preserve">December 18, </w:t>
      </w:r>
      <w:r w:rsidR="00797EEF" w:rsidRPr="00604109">
        <w:rPr>
          <w:rFonts w:ascii="Franklin Gothic Book" w:hAnsi="Franklin Gothic Book"/>
        </w:rPr>
        <w:t>20</w:t>
      </w:r>
      <w:r w:rsidRPr="00604109">
        <w:rPr>
          <w:rFonts w:ascii="Franklin Gothic Book" w:hAnsi="Franklin Gothic Book"/>
        </w:rPr>
        <w:t xml:space="preserve">23. An agenda and materials were distributed and posted on the CCOC website before the meeting. Provided below is a summary of staff notes from the meeting. These staff notes are designed to document committee action, not to be a complete record of committee discussions. </w:t>
      </w:r>
      <w:r w:rsidR="00DB456E">
        <w:rPr>
          <w:rFonts w:ascii="Franklin Gothic Book" w:hAnsi="Franklin Gothic Book"/>
        </w:rPr>
        <w:t>M</w:t>
      </w:r>
      <w:r w:rsidRPr="00604109">
        <w:rPr>
          <w:rFonts w:ascii="Franklin Gothic Book" w:hAnsi="Franklin Gothic Book"/>
        </w:rPr>
        <w:t xml:space="preserve">otions adopted by the committee are in </w:t>
      </w:r>
      <w:r w:rsidRPr="00604109">
        <w:rPr>
          <w:rFonts w:ascii="Franklin Gothic Book" w:hAnsi="Franklin Gothic Book"/>
          <w:b/>
          <w:bCs/>
        </w:rPr>
        <w:t>bold</w:t>
      </w:r>
      <w:r w:rsidRPr="00604109">
        <w:rPr>
          <w:rFonts w:ascii="Franklin Gothic Book" w:hAnsi="Franklin Gothic Book"/>
        </w:rPr>
        <w:t xml:space="preserve"> text.</w:t>
      </w:r>
    </w:p>
    <w:p w14:paraId="1D5A16EE" w14:textId="77777777" w:rsidR="005640A6" w:rsidRPr="00604109" w:rsidRDefault="005640A6" w:rsidP="005640A6">
      <w:pPr>
        <w:rPr>
          <w:rFonts w:ascii="Franklin Gothic Book" w:hAnsi="Franklin Gothic Book"/>
        </w:rPr>
      </w:pPr>
    </w:p>
    <w:p w14:paraId="66566D0F" w14:textId="012FAF06" w:rsidR="00190989" w:rsidRPr="00604109" w:rsidRDefault="00190989" w:rsidP="005640A6">
      <w:pPr>
        <w:rPr>
          <w:rFonts w:ascii="Franklin Gothic Book" w:hAnsi="Franklin Gothic Book"/>
          <w:b/>
          <w:bCs/>
        </w:rPr>
      </w:pPr>
      <w:r w:rsidRPr="00604109">
        <w:rPr>
          <w:rFonts w:ascii="Franklin Gothic Book" w:hAnsi="Franklin Gothic Book"/>
          <w:b/>
          <w:bCs/>
        </w:rPr>
        <w:t>Agenda Item 1 – Call to Order and Approve Agenda</w:t>
      </w:r>
    </w:p>
    <w:p w14:paraId="1CA2CCAA" w14:textId="77777777" w:rsidR="00190989" w:rsidRPr="00604109" w:rsidRDefault="00190989" w:rsidP="00190989">
      <w:pPr>
        <w:rPr>
          <w:rFonts w:ascii="Franklin Gothic Book" w:hAnsi="Franklin Gothic Book"/>
        </w:rPr>
      </w:pPr>
    </w:p>
    <w:p w14:paraId="0BE30D8C" w14:textId="2AC45B16" w:rsidR="00581B70" w:rsidRPr="00604109" w:rsidRDefault="00581B70" w:rsidP="00EA7478">
      <w:pPr>
        <w:ind w:left="360"/>
        <w:jc w:val="both"/>
        <w:rPr>
          <w:rFonts w:ascii="Franklin Gothic Book" w:hAnsi="Franklin Gothic Book"/>
          <w:bCs/>
        </w:rPr>
      </w:pPr>
      <w:r w:rsidRPr="00604109">
        <w:rPr>
          <w:rFonts w:ascii="Franklin Gothic Book" w:hAnsi="Franklin Gothic Book"/>
          <w:bCs/>
        </w:rPr>
        <w:t xml:space="preserve">Clerk Carolyn Timmann, Chair of the Legislative Committee, called the meeting to order at </w:t>
      </w:r>
      <w:r w:rsidR="001B5959" w:rsidRPr="00604109">
        <w:rPr>
          <w:rFonts w:ascii="Franklin Gothic Book" w:hAnsi="Franklin Gothic Book"/>
          <w:bCs/>
        </w:rPr>
        <w:t>1</w:t>
      </w:r>
      <w:r w:rsidRPr="00604109">
        <w:rPr>
          <w:rFonts w:ascii="Franklin Gothic Book" w:hAnsi="Franklin Gothic Book"/>
          <w:bCs/>
        </w:rPr>
        <w:t>1:0</w:t>
      </w:r>
      <w:r w:rsidR="000A026E">
        <w:rPr>
          <w:rFonts w:ascii="Franklin Gothic Book" w:hAnsi="Franklin Gothic Book"/>
          <w:bCs/>
        </w:rPr>
        <w:t>2</w:t>
      </w:r>
      <w:r w:rsidRPr="00604109">
        <w:rPr>
          <w:rFonts w:ascii="Franklin Gothic Book" w:hAnsi="Franklin Gothic Book"/>
          <w:bCs/>
        </w:rPr>
        <w:t xml:space="preserve"> </w:t>
      </w:r>
      <w:r w:rsidR="001B5959" w:rsidRPr="00604109">
        <w:rPr>
          <w:rFonts w:ascii="Franklin Gothic Book" w:hAnsi="Franklin Gothic Book"/>
          <w:bCs/>
        </w:rPr>
        <w:t>A</w:t>
      </w:r>
      <w:r w:rsidRPr="00604109">
        <w:rPr>
          <w:rFonts w:ascii="Franklin Gothic Book" w:hAnsi="Franklin Gothic Book"/>
          <w:bCs/>
        </w:rPr>
        <w:t>M.</w:t>
      </w:r>
      <w:r w:rsidR="0078785D" w:rsidRPr="00604109">
        <w:rPr>
          <w:rFonts w:ascii="Franklin Gothic Book" w:hAnsi="Franklin Gothic Book"/>
          <w:bCs/>
        </w:rPr>
        <w:t xml:space="preserve"> The meeting was turned over to Griffin Kolchakian, CCOC Budget and Communications Director, to conduct roll call. Mr. Kolchakian called the roll.   </w:t>
      </w:r>
    </w:p>
    <w:p w14:paraId="073AC47E" w14:textId="77777777" w:rsidR="00190989" w:rsidRPr="00604109" w:rsidRDefault="00190989" w:rsidP="00CD5B28">
      <w:pPr>
        <w:jc w:val="both"/>
        <w:rPr>
          <w:rFonts w:ascii="Franklin Gothic Book" w:hAnsi="Franklin Gothic Book"/>
        </w:rPr>
      </w:pPr>
    </w:p>
    <w:p w14:paraId="543EC261" w14:textId="0544A8DE" w:rsidR="00061061" w:rsidRPr="00604109" w:rsidRDefault="00190989" w:rsidP="00EA7478">
      <w:pPr>
        <w:ind w:left="360"/>
        <w:jc w:val="both"/>
        <w:rPr>
          <w:rFonts w:ascii="Franklin Gothic Book" w:hAnsi="Franklin Gothic Book"/>
        </w:rPr>
      </w:pPr>
      <w:r w:rsidRPr="00604109">
        <w:rPr>
          <w:rFonts w:ascii="Franklin Gothic Book" w:hAnsi="Franklin Gothic Book"/>
          <w:u w:val="single"/>
        </w:rPr>
        <w:t xml:space="preserve">Present </w:t>
      </w:r>
      <w:r w:rsidR="009B7ED1" w:rsidRPr="00604109">
        <w:rPr>
          <w:rFonts w:ascii="Franklin Gothic Book" w:hAnsi="Franklin Gothic Book"/>
          <w:u w:val="single"/>
        </w:rPr>
        <w:t xml:space="preserve">via </w:t>
      </w:r>
      <w:r w:rsidRPr="00604109">
        <w:rPr>
          <w:rFonts w:ascii="Franklin Gothic Book" w:hAnsi="Franklin Gothic Book"/>
          <w:u w:val="single"/>
        </w:rPr>
        <w:t>WebEx:</w:t>
      </w:r>
      <w:r w:rsidRPr="00604109">
        <w:rPr>
          <w:rFonts w:ascii="Franklin Gothic Book" w:hAnsi="Franklin Gothic Book"/>
        </w:rPr>
        <w:t xml:space="preserve"> </w:t>
      </w:r>
      <w:r w:rsidR="00601A8E" w:rsidRPr="00604109">
        <w:rPr>
          <w:rFonts w:ascii="Franklin Gothic Book" w:hAnsi="Franklin Gothic Book"/>
        </w:rPr>
        <w:t xml:space="preserve">Honorable Carolyn Timmann, Chair, Honorable Tara </w:t>
      </w:r>
      <w:r w:rsidR="00CD0965" w:rsidRPr="00604109">
        <w:rPr>
          <w:rFonts w:ascii="Franklin Gothic Book" w:hAnsi="Franklin Gothic Book"/>
        </w:rPr>
        <w:t xml:space="preserve">S. </w:t>
      </w:r>
      <w:r w:rsidR="00601A8E" w:rsidRPr="00604109">
        <w:rPr>
          <w:rFonts w:ascii="Franklin Gothic Book" w:hAnsi="Franklin Gothic Book"/>
        </w:rPr>
        <w:t>Green, Vice-Chair, Honorable Barry Baker,</w:t>
      </w:r>
      <w:r w:rsidR="00747E3F" w:rsidRPr="00604109">
        <w:rPr>
          <w:rFonts w:ascii="Franklin Gothic Book" w:hAnsi="Franklin Gothic Book"/>
        </w:rPr>
        <w:t xml:space="preserve"> Honorable Jerald </w:t>
      </w:r>
      <w:r w:rsidR="00A956BB">
        <w:rPr>
          <w:rFonts w:ascii="Franklin Gothic Book" w:hAnsi="Franklin Gothic Book"/>
        </w:rPr>
        <w:t xml:space="preserve">D. </w:t>
      </w:r>
      <w:r w:rsidR="00747E3F" w:rsidRPr="00604109">
        <w:rPr>
          <w:rFonts w:ascii="Franklin Gothic Book" w:hAnsi="Franklin Gothic Book"/>
        </w:rPr>
        <w:t>Bryant,</w:t>
      </w:r>
      <w:r w:rsidR="00601A8E" w:rsidRPr="00604109">
        <w:rPr>
          <w:rFonts w:ascii="Franklin Gothic Book" w:hAnsi="Franklin Gothic Book"/>
        </w:rPr>
        <w:t xml:space="preserve"> Honorable Doug Chorvat</w:t>
      </w:r>
      <w:r w:rsidR="00CD0965" w:rsidRPr="00604109">
        <w:rPr>
          <w:rFonts w:ascii="Franklin Gothic Book" w:hAnsi="Franklin Gothic Book"/>
        </w:rPr>
        <w:t>, Jr.</w:t>
      </w:r>
      <w:r w:rsidR="00601A8E" w:rsidRPr="00604109">
        <w:rPr>
          <w:rFonts w:ascii="Franklin Gothic Book" w:hAnsi="Franklin Gothic Book"/>
        </w:rPr>
        <w:t xml:space="preserve">, Honorable Roger Eaton, Honorable Michelle </w:t>
      </w:r>
      <w:r w:rsidR="00CD0965" w:rsidRPr="00604109">
        <w:rPr>
          <w:rFonts w:ascii="Franklin Gothic Book" w:hAnsi="Franklin Gothic Book"/>
        </w:rPr>
        <w:t xml:space="preserve">R. </w:t>
      </w:r>
      <w:r w:rsidR="00601A8E" w:rsidRPr="00604109">
        <w:rPr>
          <w:rFonts w:ascii="Franklin Gothic Book" w:hAnsi="Franklin Gothic Book"/>
        </w:rPr>
        <w:t xml:space="preserve">Miller, Honorable Victoria </w:t>
      </w:r>
      <w:r w:rsidR="00CD0965" w:rsidRPr="00604109">
        <w:rPr>
          <w:rFonts w:ascii="Franklin Gothic Book" w:hAnsi="Franklin Gothic Book"/>
        </w:rPr>
        <w:t xml:space="preserve">L. </w:t>
      </w:r>
      <w:r w:rsidR="00601A8E" w:rsidRPr="00604109">
        <w:rPr>
          <w:rFonts w:ascii="Franklin Gothic Book" w:hAnsi="Franklin Gothic Book"/>
        </w:rPr>
        <w:t>Rogers, Honorable Cindy Stuart</w:t>
      </w:r>
      <w:r w:rsidR="00061061" w:rsidRPr="00604109">
        <w:rPr>
          <w:rFonts w:ascii="Franklin Gothic Book" w:hAnsi="Franklin Gothic Book"/>
        </w:rPr>
        <w:t xml:space="preserve">, </w:t>
      </w:r>
      <w:r w:rsidR="00747E3F" w:rsidRPr="00604109">
        <w:rPr>
          <w:rFonts w:ascii="Franklin Gothic Book" w:hAnsi="Franklin Gothic Book"/>
        </w:rPr>
        <w:t>Honorable Jason L. Welty</w:t>
      </w:r>
    </w:p>
    <w:p w14:paraId="3D01E1B7" w14:textId="77777777" w:rsidR="00844BAB" w:rsidRPr="00604109" w:rsidRDefault="00844BAB" w:rsidP="00EA7478">
      <w:pPr>
        <w:ind w:left="360"/>
        <w:jc w:val="both"/>
        <w:rPr>
          <w:rFonts w:ascii="Franklin Gothic Book" w:hAnsi="Franklin Gothic Book"/>
        </w:rPr>
      </w:pPr>
    </w:p>
    <w:p w14:paraId="1BD7B0E9" w14:textId="257B3C9C" w:rsidR="00844BAB" w:rsidRPr="00604109" w:rsidRDefault="00844BAB" w:rsidP="00EA7478">
      <w:pPr>
        <w:ind w:left="360"/>
        <w:jc w:val="both"/>
        <w:rPr>
          <w:rFonts w:ascii="Franklin Gothic Book" w:hAnsi="Franklin Gothic Book"/>
        </w:rPr>
      </w:pPr>
      <w:r w:rsidRPr="00604109">
        <w:rPr>
          <w:rFonts w:ascii="Franklin Gothic Book" w:hAnsi="Franklin Gothic Book"/>
          <w:bCs/>
          <w:u w:val="single"/>
        </w:rPr>
        <w:t>Absent from meeting</w:t>
      </w:r>
      <w:r w:rsidRPr="00604109">
        <w:rPr>
          <w:rFonts w:ascii="Franklin Gothic Book" w:hAnsi="Franklin Gothic Book"/>
          <w:bCs/>
        </w:rPr>
        <w:t>:</w:t>
      </w:r>
      <w:r w:rsidR="008417B3" w:rsidRPr="00604109">
        <w:rPr>
          <w:rFonts w:ascii="Franklin Gothic Book" w:hAnsi="Franklin Gothic Book"/>
          <w:bCs/>
        </w:rPr>
        <w:t xml:space="preserve"> </w:t>
      </w:r>
      <w:r w:rsidR="008417B3" w:rsidRPr="00604109">
        <w:rPr>
          <w:rFonts w:ascii="Franklin Gothic Book" w:hAnsi="Franklin Gothic Book"/>
        </w:rPr>
        <w:t>Honorable Rachel Sadoff</w:t>
      </w:r>
    </w:p>
    <w:p w14:paraId="7D8FA7C8" w14:textId="77777777" w:rsidR="00190989" w:rsidRPr="00604109" w:rsidRDefault="00190989" w:rsidP="00190989">
      <w:pPr>
        <w:rPr>
          <w:rFonts w:ascii="Franklin Gothic Book" w:hAnsi="Franklin Gothic Book"/>
          <w:highlight w:val="yellow"/>
        </w:rPr>
      </w:pPr>
    </w:p>
    <w:p w14:paraId="0B24B22C" w14:textId="0CCA3CF9" w:rsidR="00190989" w:rsidRPr="00604109" w:rsidRDefault="00943955" w:rsidP="003214A7">
      <w:pPr>
        <w:ind w:firstLine="360"/>
        <w:rPr>
          <w:rFonts w:ascii="Franklin Gothic Book" w:hAnsi="Franklin Gothic Book"/>
          <w:b/>
          <w:bCs/>
        </w:rPr>
      </w:pPr>
      <w:r w:rsidRPr="00604109">
        <w:rPr>
          <w:rFonts w:ascii="Franklin Gothic Book" w:hAnsi="Franklin Gothic Book"/>
          <w:b/>
          <w:bCs/>
        </w:rPr>
        <w:t>The agenda was approved by Chair Timman</w:t>
      </w:r>
      <w:r w:rsidR="00304C51" w:rsidRPr="00604109">
        <w:rPr>
          <w:rFonts w:ascii="Franklin Gothic Book" w:hAnsi="Franklin Gothic Book"/>
          <w:b/>
          <w:bCs/>
        </w:rPr>
        <w:t>n</w:t>
      </w:r>
      <w:r w:rsidRPr="00604109">
        <w:rPr>
          <w:rFonts w:ascii="Franklin Gothic Book" w:hAnsi="Franklin Gothic Book"/>
          <w:b/>
          <w:bCs/>
        </w:rPr>
        <w:t>.</w:t>
      </w:r>
    </w:p>
    <w:p w14:paraId="19D4080C" w14:textId="77777777" w:rsidR="00190989" w:rsidRPr="00604109" w:rsidRDefault="00190989" w:rsidP="00190989">
      <w:pPr>
        <w:rPr>
          <w:rFonts w:ascii="Franklin Gothic Book" w:hAnsi="Franklin Gothic Book"/>
        </w:rPr>
      </w:pPr>
    </w:p>
    <w:p w14:paraId="76456177" w14:textId="5ED0949A" w:rsidR="00190989" w:rsidRDefault="00190989" w:rsidP="005640A6">
      <w:pPr>
        <w:jc w:val="both"/>
        <w:rPr>
          <w:rFonts w:ascii="Franklin Gothic Book" w:hAnsi="Franklin Gothic Book"/>
          <w:b/>
          <w:bCs/>
        </w:rPr>
      </w:pPr>
      <w:r w:rsidRPr="00604109">
        <w:rPr>
          <w:rFonts w:ascii="Franklin Gothic Book" w:hAnsi="Franklin Gothic Book"/>
          <w:b/>
          <w:bCs/>
        </w:rPr>
        <w:t xml:space="preserve">Agenda Item 2 – Approve Minutes from </w:t>
      </w:r>
      <w:r w:rsidR="00006F4A" w:rsidRPr="00604109">
        <w:rPr>
          <w:rFonts w:ascii="Franklin Gothic Book" w:hAnsi="Franklin Gothic Book"/>
          <w:b/>
          <w:bCs/>
        </w:rPr>
        <w:t>10</w:t>
      </w:r>
      <w:r w:rsidRPr="00604109">
        <w:rPr>
          <w:rFonts w:ascii="Franklin Gothic Book" w:hAnsi="Franklin Gothic Book"/>
          <w:b/>
          <w:bCs/>
        </w:rPr>
        <w:t>/</w:t>
      </w:r>
      <w:r w:rsidR="00006F4A" w:rsidRPr="00604109">
        <w:rPr>
          <w:rFonts w:ascii="Franklin Gothic Book" w:hAnsi="Franklin Gothic Book"/>
          <w:b/>
          <w:bCs/>
        </w:rPr>
        <w:t>3</w:t>
      </w:r>
      <w:r w:rsidRPr="00604109">
        <w:rPr>
          <w:rFonts w:ascii="Franklin Gothic Book" w:hAnsi="Franklin Gothic Book"/>
          <w:b/>
          <w:bCs/>
        </w:rPr>
        <w:t>/2</w:t>
      </w:r>
      <w:r w:rsidR="00CD0965" w:rsidRPr="00604109">
        <w:rPr>
          <w:rFonts w:ascii="Franklin Gothic Book" w:hAnsi="Franklin Gothic Book"/>
          <w:b/>
          <w:bCs/>
        </w:rPr>
        <w:t>3</w:t>
      </w:r>
      <w:r w:rsidRPr="00604109">
        <w:rPr>
          <w:rFonts w:ascii="Franklin Gothic Book" w:hAnsi="Franklin Gothic Book"/>
          <w:b/>
          <w:bCs/>
        </w:rPr>
        <w:t xml:space="preserve"> Meeting</w:t>
      </w:r>
    </w:p>
    <w:p w14:paraId="0C7CC7C0" w14:textId="77777777" w:rsidR="0015396F" w:rsidRDefault="0015396F" w:rsidP="005640A6">
      <w:pPr>
        <w:jc w:val="both"/>
        <w:rPr>
          <w:rFonts w:ascii="Franklin Gothic Book" w:hAnsi="Franklin Gothic Book"/>
          <w:b/>
          <w:bCs/>
        </w:rPr>
      </w:pPr>
    </w:p>
    <w:p w14:paraId="09971485" w14:textId="4A35BFA0" w:rsidR="0015396F" w:rsidRPr="00D74937" w:rsidRDefault="0015396F" w:rsidP="0015396F">
      <w:pPr>
        <w:ind w:left="360"/>
        <w:jc w:val="both"/>
        <w:rPr>
          <w:rFonts w:ascii="Franklin Gothic Book" w:hAnsi="Franklin Gothic Book"/>
          <w:b/>
          <w:bCs/>
        </w:rPr>
      </w:pPr>
      <w:r w:rsidRPr="00D74937">
        <w:rPr>
          <w:rFonts w:ascii="Franklin Gothic Book" w:hAnsi="Franklin Gothic Book"/>
          <w:b/>
          <w:bCs/>
        </w:rPr>
        <w:t xml:space="preserve">A motion to approve the minutes was made by Clerk </w:t>
      </w:r>
      <w:r w:rsidR="00882A66">
        <w:rPr>
          <w:rFonts w:ascii="Franklin Gothic Book" w:hAnsi="Franklin Gothic Book"/>
          <w:b/>
          <w:bCs/>
        </w:rPr>
        <w:t>Welty</w:t>
      </w:r>
      <w:r w:rsidRPr="00D74937">
        <w:rPr>
          <w:rFonts w:ascii="Franklin Gothic Book" w:hAnsi="Franklin Gothic Book"/>
          <w:b/>
          <w:bCs/>
        </w:rPr>
        <w:t xml:space="preserve"> and seconded by Clerk </w:t>
      </w:r>
      <w:r w:rsidR="00882A66">
        <w:rPr>
          <w:rFonts w:ascii="Franklin Gothic Book" w:hAnsi="Franklin Gothic Book"/>
          <w:b/>
          <w:bCs/>
        </w:rPr>
        <w:t>Miller</w:t>
      </w:r>
      <w:r w:rsidRPr="00A15AAA">
        <w:rPr>
          <w:rFonts w:ascii="Franklin Gothic Book" w:hAnsi="Franklin Gothic Book"/>
          <w:b/>
        </w:rPr>
        <w:t>; the motion was adopted without objection.</w:t>
      </w:r>
    </w:p>
    <w:p w14:paraId="36AA5747" w14:textId="77777777" w:rsidR="00190989" w:rsidRPr="00604109" w:rsidRDefault="00190989" w:rsidP="00CD5B28">
      <w:pPr>
        <w:jc w:val="both"/>
        <w:rPr>
          <w:rFonts w:ascii="Franklin Gothic Book" w:hAnsi="Franklin Gothic Book"/>
          <w:b/>
          <w:bCs/>
        </w:rPr>
      </w:pPr>
    </w:p>
    <w:p w14:paraId="02FA64BB" w14:textId="0270B895" w:rsidR="00686004" w:rsidRDefault="00190989" w:rsidP="005640A6">
      <w:pPr>
        <w:jc w:val="both"/>
        <w:rPr>
          <w:rFonts w:ascii="Franklin Gothic Book" w:hAnsi="Franklin Gothic Book"/>
          <w:b/>
          <w:bCs/>
        </w:rPr>
      </w:pPr>
      <w:r w:rsidRPr="00604109">
        <w:rPr>
          <w:rFonts w:ascii="Franklin Gothic Book" w:hAnsi="Franklin Gothic Book"/>
          <w:b/>
          <w:bCs/>
        </w:rPr>
        <w:t>Agenda Item 3 –</w:t>
      </w:r>
      <w:r w:rsidR="00854A45" w:rsidRPr="00604109">
        <w:rPr>
          <w:rFonts w:ascii="Franklin Gothic Book" w:hAnsi="Franklin Gothic Book"/>
          <w:b/>
          <w:bCs/>
        </w:rPr>
        <w:t xml:space="preserve"> </w:t>
      </w:r>
      <w:r w:rsidR="00604109" w:rsidRPr="00604109">
        <w:rPr>
          <w:rFonts w:ascii="Franklin Gothic Book" w:hAnsi="Franklin Gothic Book"/>
          <w:b/>
          <w:bCs/>
        </w:rPr>
        <w:t>Welcome and Comments from CCOC Executive Council Chair</w:t>
      </w:r>
    </w:p>
    <w:p w14:paraId="303CC251" w14:textId="77777777" w:rsidR="006123A9" w:rsidRDefault="006123A9" w:rsidP="006123A9">
      <w:pPr>
        <w:jc w:val="both"/>
        <w:rPr>
          <w:rFonts w:ascii="Franklin Gothic Book" w:hAnsi="Franklin Gothic Book"/>
        </w:rPr>
      </w:pPr>
    </w:p>
    <w:p w14:paraId="3C30E761" w14:textId="4F4B3061" w:rsidR="00280DB1" w:rsidRPr="00D633D5" w:rsidRDefault="00280DB1" w:rsidP="00280DB1">
      <w:pPr>
        <w:ind w:left="360"/>
        <w:jc w:val="both"/>
        <w:rPr>
          <w:rFonts w:ascii="Franklin Gothic Book" w:hAnsi="Franklin Gothic Book"/>
        </w:rPr>
      </w:pPr>
      <w:r w:rsidRPr="00D633D5">
        <w:rPr>
          <w:rFonts w:ascii="Franklin Gothic Book" w:hAnsi="Franklin Gothic Book"/>
        </w:rPr>
        <w:t xml:space="preserve">Chair Timmann </w:t>
      </w:r>
      <w:r w:rsidR="00D633D5" w:rsidRPr="00D633D5">
        <w:rPr>
          <w:rFonts w:ascii="Franklin Gothic Book" w:hAnsi="Franklin Gothic Book"/>
        </w:rPr>
        <w:t>thank</w:t>
      </w:r>
      <w:r w:rsidRPr="00D633D5">
        <w:rPr>
          <w:rFonts w:ascii="Franklin Gothic Book" w:hAnsi="Franklin Gothic Book"/>
        </w:rPr>
        <w:t>ed Vice</w:t>
      </w:r>
      <w:r w:rsidR="00DB456E" w:rsidRPr="00D633D5">
        <w:rPr>
          <w:rFonts w:ascii="Franklin Gothic Book" w:hAnsi="Franklin Gothic Book"/>
        </w:rPr>
        <w:t>-</w:t>
      </w:r>
      <w:r w:rsidRPr="00D633D5">
        <w:rPr>
          <w:rFonts w:ascii="Franklin Gothic Book" w:hAnsi="Franklin Gothic Book"/>
        </w:rPr>
        <w:t xml:space="preserve">Chair Green for stepping up in her role and </w:t>
      </w:r>
      <w:r w:rsidR="00D633D5" w:rsidRPr="00D633D5">
        <w:rPr>
          <w:rFonts w:ascii="Franklin Gothic Book" w:hAnsi="Franklin Gothic Book"/>
        </w:rPr>
        <w:t xml:space="preserve">stated </w:t>
      </w:r>
      <w:r w:rsidRPr="00D633D5">
        <w:rPr>
          <w:rFonts w:ascii="Franklin Gothic Book" w:hAnsi="Franklin Gothic Book"/>
        </w:rPr>
        <w:t xml:space="preserve">that she will call on members of the committee to help with the legislative process. </w:t>
      </w:r>
    </w:p>
    <w:p w14:paraId="3B29495C" w14:textId="77777777" w:rsidR="00280DB1" w:rsidRPr="00D633D5" w:rsidRDefault="00280DB1" w:rsidP="00280DB1">
      <w:pPr>
        <w:ind w:left="360"/>
        <w:jc w:val="both"/>
        <w:rPr>
          <w:rFonts w:ascii="Franklin Gothic Book" w:hAnsi="Franklin Gothic Book"/>
        </w:rPr>
      </w:pPr>
    </w:p>
    <w:p w14:paraId="4B8A8D14" w14:textId="31ACF8F4" w:rsidR="006B4100" w:rsidRPr="00D633D5" w:rsidRDefault="00D633D5" w:rsidP="00280DB1">
      <w:pPr>
        <w:ind w:left="360"/>
        <w:jc w:val="both"/>
        <w:rPr>
          <w:rFonts w:ascii="Franklin Gothic Book" w:hAnsi="Franklin Gothic Book"/>
        </w:rPr>
      </w:pPr>
      <w:r w:rsidRPr="00D633D5">
        <w:rPr>
          <w:rFonts w:ascii="Franklin Gothic Book" w:hAnsi="Franklin Gothic Book"/>
        </w:rPr>
        <w:t xml:space="preserve">Chair Timmann recognized </w:t>
      </w:r>
      <w:r w:rsidR="00280DB1" w:rsidRPr="00D633D5">
        <w:rPr>
          <w:rFonts w:ascii="Franklin Gothic Book" w:hAnsi="Franklin Gothic Book"/>
        </w:rPr>
        <w:t xml:space="preserve">Clerk </w:t>
      </w:r>
      <w:r w:rsidRPr="00D633D5">
        <w:rPr>
          <w:rFonts w:ascii="Franklin Gothic Book" w:hAnsi="Franklin Gothic Book"/>
        </w:rPr>
        <w:t xml:space="preserve">Stacy M. </w:t>
      </w:r>
      <w:r w:rsidR="00280DB1" w:rsidRPr="00D633D5">
        <w:rPr>
          <w:rFonts w:ascii="Franklin Gothic Book" w:hAnsi="Franklin Gothic Book"/>
        </w:rPr>
        <w:t>Butterfield</w:t>
      </w:r>
      <w:r w:rsidRPr="00D633D5">
        <w:rPr>
          <w:rFonts w:ascii="Franklin Gothic Book" w:hAnsi="Franklin Gothic Book"/>
        </w:rPr>
        <w:t>, Chair of the CCOC Executive Council.</w:t>
      </w:r>
      <w:r w:rsidR="00280DB1" w:rsidRPr="00D633D5">
        <w:rPr>
          <w:rFonts w:ascii="Franklin Gothic Book" w:hAnsi="Franklin Gothic Book"/>
        </w:rPr>
        <w:t xml:space="preserve"> </w:t>
      </w:r>
      <w:r w:rsidRPr="00D633D5">
        <w:rPr>
          <w:rFonts w:ascii="Franklin Gothic Book" w:hAnsi="Franklin Gothic Book"/>
        </w:rPr>
        <w:t xml:space="preserve">Chair Butterfield </w:t>
      </w:r>
      <w:r w:rsidR="00280DB1" w:rsidRPr="00D633D5">
        <w:rPr>
          <w:rFonts w:ascii="Franklin Gothic Book" w:hAnsi="Franklin Gothic Book"/>
        </w:rPr>
        <w:t xml:space="preserve">thanked committee members and staff for their time and the coordination </w:t>
      </w:r>
      <w:r w:rsidRPr="00D633D5">
        <w:rPr>
          <w:rFonts w:ascii="Franklin Gothic Book" w:hAnsi="Franklin Gothic Book"/>
        </w:rPr>
        <w:t>between</w:t>
      </w:r>
      <w:r w:rsidR="00280DB1" w:rsidRPr="00D633D5">
        <w:rPr>
          <w:rFonts w:ascii="Franklin Gothic Book" w:hAnsi="Franklin Gothic Book"/>
        </w:rPr>
        <w:t xml:space="preserve"> the CCOC and the FCCC.</w:t>
      </w:r>
    </w:p>
    <w:p w14:paraId="679DB6E5" w14:textId="77777777" w:rsidR="002D6329" w:rsidRDefault="002D6329" w:rsidP="00CD5B28">
      <w:pPr>
        <w:jc w:val="both"/>
        <w:rPr>
          <w:rFonts w:ascii="Franklin Gothic Book" w:hAnsi="Franklin Gothic Book"/>
          <w:b/>
          <w:bCs/>
        </w:rPr>
      </w:pPr>
    </w:p>
    <w:p w14:paraId="729A019A" w14:textId="77777777" w:rsidR="001C339B" w:rsidRPr="00D633D5" w:rsidRDefault="001C339B" w:rsidP="00CD5B28">
      <w:pPr>
        <w:jc w:val="both"/>
        <w:rPr>
          <w:rFonts w:ascii="Franklin Gothic Book" w:hAnsi="Franklin Gothic Book"/>
          <w:b/>
          <w:bCs/>
        </w:rPr>
      </w:pPr>
    </w:p>
    <w:p w14:paraId="3A66C33F" w14:textId="77777777" w:rsidR="001C339B" w:rsidRDefault="001C339B" w:rsidP="005640A6">
      <w:pPr>
        <w:jc w:val="both"/>
        <w:rPr>
          <w:rFonts w:ascii="Franklin Gothic Book" w:hAnsi="Franklin Gothic Book"/>
          <w:b/>
          <w:bCs/>
        </w:rPr>
      </w:pPr>
      <w:bookmarkStart w:id="0" w:name="_Hlk152919916"/>
    </w:p>
    <w:p w14:paraId="2E9D2015" w14:textId="193C53C7" w:rsidR="00190989" w:rsidRPr="00D633D5" w:rsidRDefault="00190989" w:rsidP="005640A6">
      <w:pPr>
        <w:jc w:val="both"/>
        <w:rPr>
          <w:rFonts w:ascii="Franklin Gothic Book" w:hAnsi="Franklin Gothic Book"/>
          <w:b/>
          <w:bCs/>
        </w:rPr>
      </w:pPr>
      <w:r w:rsidRPr="00D633D5">
        <w:rPr>
          <w:rFonts w:ascii="Franklin Gothic Book" w:hAnsi="Franklin Gothic Book"/>
          <w:b/>
          <w:bCs/>
        </w:rPr>
        <w:t xml:space="preserve">Agenda Item </w:t>
      </w:r>
      <w:r w:rsidR="00854A45" w:rsidRPr="00D633D5">
        <w:rPr>
          <w:rFonts w:ascii="Franklin Gothic Book" w:hAnsi="Franklin Gothic Book"/>
          <w:b/>
          <w:bCs/>
        </w:rPr>
        <w:t>4</w:t>
      </w:r>
      <w:r w:rsidRPr="00D633D5">
        <w:rPr>
          <w:rFonts w:ascii="Franklin Gothic Book" w:hAnsi="Franklin Gothic Book"/>
          <w:b/>
          <w:bCs/>
        </w:rPr>
        <w:t xml:space="preserve"> – </w:t>
      </w:r>
      <w:bookmarkEnd w:id="0"/>
      <w:r w:rsidR="00604109" w:rsidRPr="00D633D5">
        <w:rPr>
          <w:rFonts w:ascii="Franklin Gothic Book" w:hAnsi="Franklin Gothic Book"/>
          <w:b/>
          <w:bCs/>
        </w:rPr>
        <w:t>CCOC Legislative Agenda Update</w:t>
      </w:r>
    </w:p>
    <w:p w14:paraId="19152E86" w14:textId="77777777" w:rsidR="006B4100" w:rsidRPr="00D633D5" w:rsidRDefault="006B4100" w:rsidP="00565243">
      <w:pPr>
        <w:jc w:val="both"/>
        <w:rPr>
          <w:rFonts w:ascii="Franklin Gothic Book" w:hAnsi="Franklin Gothic Book"/>
          <w:b/>
          <w:bCs/>
        </w:rPr>
      </w:pPr>
    </w:p>
    <w:p w14:paraId="171F92E8" w14:textId="2D55880B" w:rsidR="00854A45" w:rsidRPr="00691017" w:rsidRDefault="00F27BD6" w:rsidP="00CF1C0B">
      <w:pPr>
        <w:ind w:left="360"/>
        <w:jc w:val="both"/>
        <w:rPr>
          <w:rFonts w:ascii="Franklin Gothic Book" w:hAnsi="Franklin Gothic Book"/>
        </w:rPr>
      </w:pPr>
      <w:r w:rsidRPr="00691017">
        <w:rPr>
          <w:rFonts w:ascii="Franklin Gothic Book" w:hAnsi="Franklin Gothic Book"/>
        </w:rPr>
        <w:t>Mr. Kolchakian stated that</w:t>
      </w:r>
      <w:r w:rsidR="00E56EB4">
        <w:rPr>
          <w:rFonts w:ascii="Franklin Gothic Book" w:hAnsi="Franklin Gothic Book"/>
        </w:rPr>
        <w:t>,</w:t>
      </w:r>
      <w:r w:rsidRPr="00691017">
        <w:rPr>
          <w:rFonts w:ascii="Franklin Gothic Book" w:hAnsi="Franklin Gothic Book"/>
        </w:rPr>
        <w:t xml:space="preserve"> in October, the CCOC Legislative Committee established two funding requests for the upcoming Legislative Session which convenes on January 9, 2024. These funding initiatives include a Legislative Budget Request (LBR) of $2.7 million for </w:t>
      </w:r>
      <w:r w:rsidR="00691017" w:rsidRPr="00691017">
        <w:rPr>
          <w:rFonts w:ascii="Franklin Gothic Book" w:hAnsi="Franklin Gothic Book"/>
        </w:rPr>
        <w:t xml:space="preserve">the </w:t>
      </w:r>
      <w:r w:rsidRPr="00691017">
        <w:rPr>
          <w:rFonts w:ascii="Franklin Gothic Book" w:hAnsi="Franklin Gothic Book"/>
        </w:rPr>
        <w:t xml:space="preserve">reimbursement of Baker Act, Marchman Act, and Sexually Violent Predators petitions and a continuation of the $11.7 million </w:t>
      </w:r>
      <w:r w:rsidR="00691017" w:rsidRPr="00691017">
        <w:rPr>
          <w:rFonts w:ascii="Franklin Gothic Book" w:hAnsi="Franklin Gothic Book"/>
        </w:rPr>
        <w:t>j</w:t>
      </w:r>
      <w:r w:rsidRPr="00691017">
        <w:rPr>
          <w:rFonts w:ascii="Franklin Gothic Book" w:hAnsi="Franklin Gothic Book"/>
        </w:rPr>
        <w:t xml:space="preserve">ury </w:t>
      </w:r>
      <w:r w:rsidR="00691017" w:rsidRPr="00691017">
        <w:rPr>
          <w:rFonts w:ascii="Franklin Gothic Book" w:hAnsi="Franklin Gothic Book"/>
        </w:rPr>
        <w:t>r</w:t>
      </w:r>
      <w:r w:rsidRPr="00691017">
        <w:rPr>
          <w:rFonts w:ascii="Franklin Gothic Book" w:hAnsi="Franklin Gothic Book"/>
        </w:rPr>
        <w:t>eimbursement</w:t>
      </w:r>
      <w:r w:rsidR="00691017" w:rsidRPr="00691017">
        <w:rPr>
          <w:rFonts w:ascii="Franklin Gothic Book" w:hAnsi="Franklin Gothic Book"/>
        </w:rPr>
        <w:t xml:space="preserve"> funding</w:t>
      </w:r>
      <w:r w:rsidRPr="00691017">
        <w:rPr>
          <w:rFonts w:ascii="Franklin Gothic Book" w:hAnsi="Franklin Gothic Book"/>
        </w:rPr>
        <w:t>.</w:t>
      </w:r>
      <w:r w:rsidR="007F557D" w:rsidRPr="00691017">
        <w:rPr>
          <w:rFonts w:ascii="Franklin Gothic Book" w:hAnsi="Franklin Gothic Book"/>
        </w:rPr>
        <w:t xml:space="preserve"> </w:t>
      </w:r>
      <w:r w:rsidRPr="00691017">
        <w:rPr>
          <w:rFonts w:ascii="Franklin Gothic Book" w:hAnsi="Franklin Gothic Book"/>
        </w:rPr>
        <w:t>Mr. Kolchakian state</w:t>
      </w:r>
      <w:r w:rsidR="00691017" w:rsidRPr="00691017">
        <w:rPr>
          <w:rFonts w:ascii="Franklin Gothic Book" w:hAnsi="Franklin Gothic Book"/>
        </w:rPr>
        <w:t>d</w:t>
      </w:r>
      <w:r w:rsidRPr="00691017">
        <w:rPr>
          <w:rFonts w:ascii="Franklin Gothic Book" w:hAnsi="Franklin Gothic Book"/>
        </w:rPr>
        <w:t xml:space="preserve"> that </w:t>
      </w:r>
      <w:r w:rsidR="00691017" w:rsidRPr="00691017">
        <w:rPr>
          <w:rFonts w:ascii="Franklin Gothic Book" w:hAnsi="Franklin Gothic Book"/>
        </w:rPr>
        <w:t>c</w:t>
      </w:r>
      <w:r w:rsidRPr="00691017">
        <w:rPr>
          <w:rFonts w:ascii="Franklin Gothic Book" w:hAnsi="Franklin Gothic Book"/>
        </w:rPr>
        <w:t xml:space="preserve">lerks are </w:t>
      </w:r>
      <w:r w:rsidR="00691017" w:rsidRPr="00691017">
        <w:rPr>
          <w:rFonts w:ascii="Franklin Gothic Book" w:hAnsi="Franklin Gothic Book"/>
        </w:rPr>
        <w:t xml:space="preserve">requesting </w:t>
      </w:r>
      <w:r w:rsidRPr="00691017">
        <w:rPr>
          <w:rFonts w:ascii="Franklin Gothic Book" w:hAnsi="Franklin Gothic Book"/>
        </w:rPr>
        <w:t xml:space="preserve">to </w:t>
      </w:r>
      <w:r w:rsidR="00691017" w:rsidRPr="00691017">
        <w:rPr>
          <w:rFonts w:ascii="Franklin Gothic Book" w:hAnsi="Franklin Gothic Book"/>
        </w:rPr>
        <w:t>i</w:t>
      </w:r>
      <w:r w:rsidRPr="00691017">
        <w:rPr>
          <w:rFonts w:ascii="Franklin Gothic Book" w:hAnsi="Franklin Gothic Book"/>
        </w:rPr>
        <w:t xml:space="preserve">ncrease </w:t>
      </w:r>
      <w:r w:rsidR="00691017" w:rsidRPr="00691017">
        <w:rPr>
          <w:rFonts w:ascii="Franklin Gothic Book" w:hAnsi="Franklin Gothic Book"/>
        </w:rPr>
        <w:t>the j</w:t>
      </w:r>
      <w:r w:rsidRPr="00691017">
        <w:rPr>
          <w:rFonts w:ascii="Franklin Gothic Book" w:hAnsi="Franklin Gothic Book"/>
        </w:rPr>
        <w:t xml:space="preserve">ury </w:t>
      </w:r>
      <w:r w:rsidR="00691017" w:rsidRPr="00691017">
        <w:rPr>
          <w:rFonts w:ascii="Franklin Gothic Book" w:hAnsi="Franklin Gothic Book"/>
        </w:rPr>
        <w:t>r</w:t>
      </w:r>
      <w:r w:rsidRPr="00691017">
        <w:rPr>
          <w:rFonts w:ascii="Franklin Gothic Book" w:hAnsi="Franklin Gothic Book"/>
        </w:rPr>
        <w:t xml:space="preserve">eimbursement funding </w:t>
      </w:r>
      <w:r w:rsidR="00691017" w:rsidRPr="00691017">
        <w:rPr>
          <w:rFonts w:ascii="Franklin Gothic Book" w:hAnsi="Franklin Gothic Book"/>
        </w:rPr>
        <w:t>to</w:t>
      </w:r>
      <w:r w:rsidRPr="00691017">
        <w:rPr>
          <w:rFonts w:ascii="Franklin Gothic Book" w:hAnsi="Franklin Gothic Book"/>
        </w:rPr>
        <w:t xml:space="preserve"> $16.5 million</w:t>
      </w:r>
      <w:r w:rsidR="00691017" w:rsidRPr="00691017">
        <w:rPr>
          <w:rFonts w:ascii="Franklin Gothic Book" w:hAnsi="Franklin Gothic Book"/>
        </w:rPr>
        <w:t>,</w:t>
      </w:r>
      <w:r w:rsidRPr="00691017">
        <w:rPr>
          <w:rFonts w:ascii="Franklin Gothic Book" w:hAnsi="Franklin Gothic Book"/>
        </w:rPr>
        <w:t xml:space="preserve"> a $4.8 million increase. </w:t>
      </w:r>
      <w:r w:rsidR="007F557D" w:rsidRPr="00691017">
        <w:rPr>
          <w:rFonts w:ascii="Franklin Gothic Book" w:hAnsi="Franklin Gothic Book"/>
        </w:rPr>
        <w:t>C</w:t>
      </w:r>
      <w:r w:rsidRPr="00691017">
        <w:rPr>
          <w:rFonts w:ascii="Franklin Gothic Book" w:hAnsi="Franklin Gothic Book"/>
        </w:rPr>
        <w:t>lerks</w:t>
      </w:r>
      <w:r w:rsidR="00691017" w:rsidRPr="00691017">
        <w:rPr>
          <w:rFonts w:ascii="Franklin Gothic Book" w:hAnsi="Franklin Gothic Book"/>
        </w:rPr>
        <w:t>’</w:t>
      </w:r>
      <w:r w:rsidRPr="00691017">
        <w:rPr>
          <w:rFonts w:ascii="Franklin Gothic Book" w:hAnsi="Franklin Gothic Book"/>
        </w:rPr>
        <w:t xml:space="preserve"> </w:t>
      </w:r>
      <w:r w:rsidR="00691017" w:rsidRPr="00691017">
        <w:rPr>
          <w:rFonts w:ascii="Franklin Gothic Book" w:hAnsi="Franklin Gothic Book"/>
        </w:rPr>
        <w:t>total j</w:t>
      </w:r>
      <w:r w:rsidRPr="00691017">
        <w:rPr>
          <w:rFonts w:ascii="Franklin Gothic Book" w:hAnsi="Franklin Gothic Book"/>
        </w:rPr>
        <w:t>ury cost</w:t>
      </w:r>
      <w:r w:rsidR="00691017" w:rsidRPr="00691017">
        <w:rPr>
          <w:rFonts w:ascii="Franklin Gothic Book" w:hAnsi="Franklin Gothic Book"/>
        </w:rPr>
        <w:t>s</w:t>
      </w:r>
      <w:r w:rsidRPr="00691017">
        <w:rPr>
          <w:rFonts w:ascii="Franklin Gothic Book" w:hAnsi="Franklin Gothic Book"/>
        </w:rPr>
        <w:t xml:space="preserve"> will exceed th</w:t>
      </w:r>
      <w:r w:rsidR="00691017" w:rsidRPr="00691017">
        <w:rPr>
          <w:rFonts w:ascii="Franklin Gothic Book" w:hAnsi="Franklin Gothic Book"/>
        </w:rPr>
        <w:t>e</w:t>
      </w:r>
      <w:r w:rsidRPr="00691017">
        <w:rPr>
          <w:rFonts w:ascii="Franklin Gothic Book" w:hAnsi="Franklin Gothic Book"/>
        </w:rPr>
        <w:t xml:space="preserve"> $11.7 million </w:t>
      </w:r>
      <w:r w:rsidR="00691017" w:rsidRPr="00691017">
        <w:rPr>
          <w:rFonts w:ascii="Franklin Gothic Book" w:hAnsi="Franklin Gothic Book"/>
        </w:rPr>
        <w:t>appropriation in the current fiscal year</w:t>
      </w:r>
      <w:r w:rsidRPr="00691017">
        <w:rPr>
          <w:rFonts w:ascii="Franklin Gothic Book" w:hAnsi="Franklin Gothic Book"/>
        </w:rPr>
        <w:t xml:space="preserve">. Clerk Green asked Mr. Kolchakian if this </w:t>
      </w:r>
      <w:r w:rsidR="00691017" w:rsidRPr="00691017">
        <w:rPr>
          <w:rFonts w:ascii="Franklin Gothic Book" w:hAnsi="Franklin Gothic Book"/>
        </w:rPr>
        <w:t xml:space="preserve">$4.8 million request </w:t>
      </w:r>
      <w:r w:rsidRPr="00691017">
        <w:rPr>
          <w:rFonts w:ascii="Franklin Gothic Book" w:hAnsi="Franklin Gothic Book"/>
        </w:rPr>
        <w:t xml:space="preserve">was based on current trial data. Mr. Kolchakian </w:t>
      </w:r>
      <w:r w:rsidR="00691017" w:rsidRPr="00691017">
        <w:rPr>
          <w:rFonts w:ascii="Franklin Gothic Book" w:hAnsi="Franklin Gothic Book"/>
        </w:rPr>
        <w:t>confirm</w:t>
      </w:r>
      <w:r w:rsidRPr="00691017">
        <w:rPr>
          <w:rFonts w:ascii="Franklin Gothic Book" w:hAnsi="Franklin Gothic Book"/>
        </w:rPr>
        <w:t xml:space="preserve">ed </w:t>
      </w:r>
      <w:r w:rsidR="0017614B">
        <w:rPr>
          <w:rFonts w:ascii="Franklin Gothic Book" w:hAnsi="Franklin Gothic Book"/>
        </w:rPr>
        <w:t xml:space="preserve">and stated </w:t>
      </w:r>
      <w:r w:rsidRPr="00691017">
        <w:rPr>
          <w:rFonts w:ascii="Franklin Gothic Book" w:hAnsi="Franklin Gothic Book"/>
        </w:rPr>
        <w:t xml:space="preserve">that the $16.5 million </w:t>
      </w:r>
      <w:r w:rsidR="0017614B">
        <w:rPr>
          <w:rFonts w:ascii="Franklin Gothic Book" w:hAnsi="Franklin Gothic Book"/>
        </w:rPr>
        <w:t xml:space="preserve">total is </w:t>
      </w:r>
      <w:r w:rsidRPr="00691017">
        <w:rPr>
          <w:rFonts w:ascii="Franklin Gothic Book" w:hAnsi="Franklin Gothic Book"/>
        </w:rPr>
        <w:t xml:space="preserve">based on projections </w:t>
      </w:r>
      <w:r w:rsidR="0017614B">
        <w:rPr>
          <w:rFonts w:ascii="Franklin Gothic Book" w:hAnsi="Franklin Gothic Book"/>
        </w:rPr>
        <w:t>and should</w:t>
      </w:r>
      <w:r w:rsidRPr="00691017">
        <w:rPr>
          <w:rFonts w:ascii="Franklin Gothic Book" w:hAnsi="Franklin Gothic Book"/>
        </w:rPr>
        <w:t xml:space="preserve"> be </w:t>
      </w:r>
      <w:r w:rsidR="0017614B">
        <w:rPr>
          <w:rFonts w:ascii="Franklin Gothic Book" w:hAnsi="Franklin Gothic Book"/>
        </w:rPr>
        <w:t>sufficient</w:t>
      </w:r>
      <w:r w:rsidRPr="00691017">
        <w:rPr>
          <w:rFonts w:ascii="Franklin Gothic Book" w:hAnsi="Franklin Gothic Book"/>
        </w:rPr>
        <w:t xml:space="preserve"> to cover jury expenses n</w:t>
      </w:r>
      <w:r w:rsidR="0017614B">
        <w:rPr>
          <w:rFonts w:ascii="Franklin Gothic Book" w:hAnsi="Franklin Gothic Book"/>
        </w:rPr>
        <w:t>ex</w:t>
      </w:r>
      <w:r w:rsidRPr="00691017">
        <w:rPr>
          <w:rFonts w:ascii="Franklin Gothic Book" w:hAnsi="Franklin Gothic Book"/>
        </w:rPr>
        <w:t>t year.</w:t>
      </w:r>
    </w:p>
    <w:p w14:paraId="2ADBFC6B" w14:textId="77777777" w:rsidR="00F27BD6" w:rsidRPr="00691017" w:rsidRDefault="00F27BD6" w:rsidP="00F27BD6">
      <w:pPr>
        <w:rPr>
          <w:rFonts w:ascii="Franklin Gothic Book" w:hAnsi="Franklin Gothic Book"/>
          <w:b/>
          <w:bCs/>
        </w:rPr>
      </w:pPr>
    </w:p>
    <w:p w14:paraId="0BE6FAAE" w14:textId="6174B648" w:rsidR="00463BF7" w:rsidRPr="0017614B" w:rsidRDefault="00854A45" w:rsidP="00463BF7">
      <w:pPr>
        <w:rPr>
          <w:rFonts w:ascii="Franklin Gothic Book" w:hAnsi="Franklin Gothic Book"/>
          <w:b/>
          <w:bCs/>
        </w:rPr>
      </w:pPr>
      <w:r w:rsidRPr="0017614B">
        <w:rPr>
          <w:rFonts w:ascii="Franklin Gothic Book" w:hAnsi="Franklin Gothic Book"/>
          <w:b/>
          <w:bCs/>
        </w:rPr>
        <w:t xml:space="preserve">Agenda Item 5 – </w:t>
      </w:r>
      <w:r w:rsidR="00604109" w:rsidRPr="0017614B">
        <w:rPr>
          <w:rFonts w:ascii="Franklin Gothic Book" w:hAnsi="Franklin Gothic Book"/>
          <w:b/>
          <w:bCs/>
        </w:rPr>
        <w:t>New Judges Certification Request</w:t>
      </w:r>
    </w:p>
    <w:p w14:paraId="643E53BE" w14:textId="77777777" w:rsidR="00D97CA5" w:rsidRPr="0017614B" w:rsidRDefault="00D97CA5" w:rsidP="00463BF7">
      <w:pPr>
        <w:rPr>
          <w:rFonts w:ascii="Franklin Gothic Book" w:hAnsi="Franklin Gothic Book"/>
          <w:b/>
          <w:bCs/>
        </w:rPr>
      </w:pPr>
    </w:p>
    <w:p w14:paraId="060E279A" w14:textId="77777777" w:rsidR="0017614B" w:rsidRPr="0017614B" w:rsidRDefault="00565243" w:rsidP="00CF1C0B">
      <w:pPr>
        <w:ind w:left="360"/>
        <w:jc w:val="both"/>
        <w:rPr>
          <w:rFonts w:ascii="Franklin Gothic Book" w:hAnsi="Franklin Gothic Book"/>
        </w:rPr>
      </w:pPr>
      <w:r w:rsidRPr="0017614B">
        <w:rPr>
          <w:rFonts w:ascii="Franklin Gothic Book" w:hAnsi="Franklin Gothic Book"/>
        </w:rPr>
        <w:t xml:space="preserve">Mr. Kolchakian thanked the FCCC team for fixing the WebEx link issue </w:t>
      </w:r>
      <w:r w:rsidR="0017614B" w:rsidRPr="0017614B">
        <w:rPr>
          <w:rFonts w:ascii="Franklin Gothic Book" w:hAnsi="Franklin Gothic Book"/>
        </w:rPr>
        <w:t>prior to today’s meeting.</w:t>
      </w:r>
    </w:p>
    <w:p w14:paraId="1451621D" w14:textId="77777777" w:rsidR="0017614B" w:rsidRPr="0017614B" w:rsidRDefault="0017614B" w:rsidP="00CF1C0B">
      <w:pPr>
        <w:ind w:left="360"/>
        <w:jc w:val="both"/>
        <w:rPr>
          <w:rFonts w:ascii="Franklin Gothic Book" w:hAnsi="Franklin Gothic Book"/>
        </w:rPr>
      </w:pPr>
    </w:p>
    <w:p w14:paraId="7326FD95" w14:textId="38EF8197" w:rsidR="00565243" w:rsidRPr="00251F6D" w:rsidRDefault="00565243" w:rsidP="002B2C92">
      <w:pPr>
        <w:ind w:left="360"/>
        <w:jc w:val="both"/>
        <w:rPr>
          <w:rFonts w:ascii="Franklin Gothic Book" w:hAnsi="Franklin Gothic Book"/>
        </w:rPr>
      </w:pPr>
      <w:r w:rsidRPr="001E2821">
        <w:rPr>
          <w:rFonts w:ascii="Franklin Gothic Book" w:hAnsi="Franklin Gothic Book"/>
        </w:rPr>
        <w:t xml:space="preserve">Mr. Kolchakian stated </w:t>
      </w:r>
      <w:r w:rsidR="001E2821" w:rsidRPr="001E2821">
        <w:rPr>
          <w:rFonts w:ascii="Franklin Gothic Book" w:hAnsi="Franklin Gothic Book"/>
        </w:rPr>
        <w:t>that t</w:t>
      </w:r>
      <w:r w:rsidRPr="001E2821">
        <w:rPr>
          <w:rFonts w:ascii="Franklin Gothic Book" w:hAnsi="Franklin Gothic Book"/>
        </w:rPr>
        <w:t xml:space="preserve">he Supreme Court published its Certification of Need for Additional Judges on November 30, 2023. Five </w:t>
      </w:r>
      <w:r w:rsidR="001E2821" w:rsidRPr="001E2821">
        <w:rPr>
          <w:rFonts w:ascii="Franklin Gothic Book" w:hAnsi="Franklin Gothic Book"/>
        </w:rPr>
        <w:t xml:space="preserve">new </w:t>
      </w:r>
      <w:r w:rsidRPr="001E2821">
        <w:rPr>
          <w:rFonts w:ascii="Franklin Gothic Book" w:hAnsi="Franklin Gothic Book"/>
        </w:rPr>
        <w:t>county judges were certified (three in Orange County and two in Hillsborough County) and one circuit judge was certified in the Twentieth Judicial Circuit. Mr. Kolchakian state</w:t>
      </w:r>
      <w:r w:rsidR="001E2821" w:rsidRPr="001E2821">
        <w:rPr>
          <w:rFonts w:ascii="Franklin Gothic Book" w:hAnsi="Franklin Gothic Book"/>
        </w:rPr>
        <w:t>d</w:t>
      </w:r>
      <w:r w:rsidRPr="001E2821">
        <w:rPr>
          <w:rFonts w:ascii="Franklin Gothic Book" w:hAnsi="Franklin Gothic Book"/>
        </w:rPr>
        <w:t xml:space="preserve"> that legislation signed into law in 2022 now requires the CCOC to do two things</w:t>
      </w:r>
      <w:r w:rsidR="001E2821" w:rsidRPr="001E2821">
        <w:rPr>
          <w:rFonts w:ascii="Franklin Gothic Book" w:hAnsi="Franklin Gothic Book"/>
        </w:rPr>
        <w:t>,</w:t>
      </w:r>
      <w:r w:rsidRPr="001E2821">
        <w:rPr>
          <w:rFonts w:ascii="Franklin Gothic Book" w:hAnsi="Franklin Gothic Book"/>
        </w:rPr>
        <w:t xml:space="preserve"> develop a formula </w:t>
      </w:r>
      <w:r w:rsidR="002B2C92" w:rsidRPr="002B2C92">
        <w:rPr>
          <w:rFonts w:ascii="Franklin Gothic Book" w:hAnsi="Franklin Gothic Book"/>
        </w:rPr>
        <w:t>to estimate the cost of clerk support for circuit and county judges</w:t>
      </w:r>
      <w:r w:rsidR="002B2C92">
        <w:rPr>
          <w:rFonts w:ascii="Franklin Gothic Book" w:hAnsi="Franklin Gothic Book"/>
        </w:rPr>
        <w:t xml:space="preserve"> and to m</w:t>
      </w:r>
      <w:r w:rsidR="002B2C92" w:rsidRPr="002B2C92">
        <w:rPr>
          <w:rFonts w:ascii="Franklin Gothic Book" w:hAnsi="Franklin Gothic Book"/>
        </w:rPr>
        <w:t xml:space="preserve">ake a recommendation to the Legislature on </w:t>
      </w:r>
      <w:r w:rsidR="002B2C92" w:rsidRPr="00251F6D">
        <w:rPr>
          <w:rFonts w:ascii="Franklin Gothic Book" w:hAnsi="Franklin Gothic Book"/>
        </w:rPr>
        <w:t>any need for additional funding using the formula if the number of judges is increased.</w:t>
      </w:r>
    </w:p>
    <w:p w14:paraId="39DB22E2" w14:textId="77777777" w:rsidR="00565243" w:rsidRPr="00251F6D" w:rsidRDefault="00565243" w:rsidP="00CF1C0B">
      <w:pPr>
        <w:ind w:left="360"/>
        <w:jc w:val="both"/>
        <w:rPr>
          <w:rFonts w:ascii="Franklin Gothic Book" w:hAnsi="Franklin Gothic Book"/>
        </w:rPr>
      </w:pPr>
    </w:p>
    <w:p w14:paraId="26D6055B" w14:textId="5C10C33A" w:rsidR="00565243" w:rsidRPr="00251F6D" w:rsidRDefault="00565243" w:rsidP="00CF1C0B">
      <w:pPr>
        <w:ind w:left="360"/>
        <w:jc w:val="both"/>
        <w:rPr>
          <w:rFonts w:ascii="Franklin Gothic Book" w:hAnsi="Franklin Gothic Book"/>
        </w:rPr>
      </w:pPr>
      <w:r w:rsidRPr="00251F6D">
        <w:rPr>
          <w:rFonts w:ascii="Franklin Gothic Book" w:hAnsi="Franklin Gothic Book"/>
        </w:rPr>
        <w:t>Mr. Kolchakian stated that</w:t>
      </w:r>
      <w:r w:rsidR="00251F6D" w:rsidRPr="00251F6D">
        <w:rPr>
          <w:rFonts w:ascii="Franklin Gothic Book" w:hAnsi="Franklin Gothic Book"/>
        </w:rPr>
        <w:t>,</w:t>
      </w:r>
      <w:r w:rsidRPr="00251F6D">
        <w:rPr>
          <w:rFonts w:ascii="Franklin Gothic Book" w:hAnsi="Franklin Gothic Book"/>
        </w:rPr>
        <w:t xml:space="preserve"> for each new judge certified by the Supreme Court, this formula provides one courtroom clerk and calculates the additional FTE needed to process the increased workload using the average case filings per judge over a three-year period and applies the available annual hours worked by an employee.</w:t>
      </w:r>
    </w:p>
    <w:p w14:paraId="7B9831F2" w14:textId="77777777" w:rsidR="00565243" w:rsidRPr="00251F6D" w:rsidRDefault="00565243" w:rsidP="00CF1C0B">
      <w:pPr>
        <w:ind w:left="360"/>
        <w:jc w:val="both"/>
        <w:rPr>
          <w:rFonts w:ascii="Franklin Gothic Book" w:hAnsi="Franklin Gothic Book"/>
        </w:rPr>
      </w:pPr>
    </w:p>
    <w:p w14:paraId="1CA2CD4C" w14:textId="77777777" w:rsidR="00251F6D" w:rsidRPr="00251F6D" w:rsidRDefault="00565243" w:rsidP="00CF1C0B">
      <w:pPr>
        <w:ind w:left="360"/>
        <w:jc w:val="both"/>
        <w:rPr>
          <w:rFonts w:ascii="Franklin Gothic Book" w:hAnsi="Franklin Gothic Book"/>
        </w:rPr>
      </w:pPr>
      <w:r w:rsidRPr="00251F6D">
        <w:rPr>
          <w:rFonts w:ascii="Franklin Gothic Book" w:hAnsi="Franklin Gothic Book"/>
        </w:rPr>
        <w:t>Mr. Kolchakian state</w:t>
      </w:r>
      <w:r w:rsidR="00251F6D" w:rsidRPr="00251F6D">
        <w:rPr>
          <w:rFonts w:ascii="Franklin Gothic Book" w:hAnsi="Franklin Gothic Book"/>
        </w:rPr>
        <w:t>d</w:t>
      </w:r>
      <w:r w:rsidRPr="00251F6D">
        <w:rPr>
          <w:rFonts w:ascii="Franklin Gothic Book" w:hAnsi="Franklin Gothic Book"/>
        </w:rPr>
        <w:t xml:space="preserve"> that the funding amount methodology for each calculated FTE identifies a statewide salary and benefits average using the most recent Operational Budget data excluding the elected clerks. This request uses CFY 2022-23 data which calculates $70,141 for each newly calculated FTE. The State’s Competitive Area Differential (CAD) salary additive will also be added for applicable counties. However, the CAD does not apply to these three counties. Mr. Kolchakian stated that the clerks</w:t>
      </w:r>
      <w:r w:rsidR="00251F6D" w:rsidRPr="00251F6D">
        <w:rPr>
          <w:rFonts w:ascii="Franklin Gothic Book" w:hAnsi="Franklin Gothic Book"/>
        </w:rPr>
        <w:t>’</w:t>
      </w:r>
      <w:r w:rsidRPr="00251F6D">
        <w:rPr>
          <w:rFonts w:ascii="Franklin Gothic Book" w:hAnsi="Franklin Gothic Book"/>
        </w:rPr>
        <w:t xml:space="preserve"> calculated request total</w:t>
      </w:r>
      <w:r w:rsidR="00251F6D" w:rsidRPr="00251F6D">
        <w:rPr>
          <w:rFonts w:ascii="Franklin Gothic Book" w:hAnsi="Franklin Gothic Book"/>
        </w:rPr>
        <w:t>s</w:t>
      </w:r>
      <w:r w:rsidRPr="00251F6D">
        <w:rPr>
          <w:rFonts w:ascii="Franklin Gothic Book" w:hAnsi="Franklin Gothic Book"/>
        </w:rPr>
        <w:t xml:space="preserve"> just under 28 new FTE and just under $2 million. </w:t>
      </w:r>
      <w:r w:rsidR="00251F6D" w:rsidRPr="00251F6D">
        <w:rPr>
          <w:rFonts w:ascii="Franklin Gothic Book" w:hAnsi="Franklin Gothic Book"/>
        </w:rPr>
        <w:t>A</w:t>
      </w:r>
      <w:r w:rsidRPr="00251F6D">
        <w:rPr>
          <w:rFonts w:ascii="Franklin Gothic Book" w:hAnsi="Franklin Gothic Book"/>
        </w:rPr>
        <w:t>s a reminder</w:t>
      </w:r>
      <w:r w:rsidR="00251F6D" w:rsidRPr="00251F6D">
        <w:rPr>
          <w:rFonts w:ascii="Franklin Gothic Book" w:hAnsi="Franklin Gothic Book"/>
        </w:rPr>
        <w:t>,</w:t>
      </w:r>
      <w:r w:rsidRPr="00251F6D">
        <w:rPr>
          <w:rFonts w:ascii="Franklin Gothic Book" w:hAnsi="Franklin Gothic Book"/>
        </w:rPr>
        <w:t xml:space="preserve"> this request</w:t>
      </w:r>
      <w:r w:rsidR="00251F6D" w:rsidRPr="00251F6D">
        <w:rPr>
          <w:rFonts w:ascii="Franklin Gothic Book" w:hAnsi="Franklin Gothic Book"/>
        </w:rPr>
        <w:t>s</w:t>
      </w:r>
      <w:r w:rsidRPr="00251F6D">
        <w:rPr>
          <w:rFonts w:ascii="Franklin Gothic Book" w:hAnsi="Franklin Gothic Book"/>
        </w:rPr>
        <w:t xml:space="preserve"> additional state funding and does not affect the CCOC </w:t>
      </w:r>
      <w:r w:rsidR="00251F6D" w:rsidRPr="00251F6D">
        <w:rPr>
          <w:rFonts w:ascii="Franklin Gothic Book" w:hAnsi="Franklin Gothic Book"/>
        </w:rPr>
        <w:t>R</w:t>
      </w:r>
      <w:r w:rsidRPr="00251F6D">
        <w:rPr>
          <w:rFonts w:ascii="Franklin Gothic Book" w:hAnsi="Franklin Gothic Book"/>
        </w:rPr>
        <w:t>evenue-</w:t>
      </w:r>
      <w:r w:rsidR="00251F6D" w:rsidRPr="00251F6D">
        <w:rPr>
          <w:rFonts w:ascii="Franklin Gothic Book" w:hAnsi="Franklin Gothic Book"/>
        </w:rPr>
        <w:t>L</w:t>
      </w:r>
      <w:r w:rsidRPr="00251F6D">
        <w:rPr>
          <w:rFonts w:ascii="Franklin Gothic Book" w:hAnsi="Franklin Gothic Book"/>
        </w:rPr>
        <w:t xml:space="preserve">imited </w:t>
      </w:r>
      <w:r w:rsidR="00251F6D" w:rsidRPr="00251F6D">
        <w:rPr>
          <w:rFonts w:ascii="Franklin Gothic Book" w:hAnsi="Franklin Gothic Book"/>
        </w:rPr>
        <w:t>B</w:t>
      </w:r>
      <w:r w:rsidRPr="00251F6D">
        <w:rPr>
          <w:rFonts w:ascii="Franklin Gothic Book" w:hAnsi="Franklin Gothic Book"/>
        </w:rPr>
        <w:t xml:space="preserve">udget. </w:t>
      </w:r>
    </w:p>
    <w:p w14:paraId="297CEA1A" w14:textId="77777777" w:rsidR="00251F6D" w:rsidRPr="00251F6D" w:rsidRDefault="00251F6D" w:rsidP="00CF1C0B">
      <w:pPr>
        <w:ind w:left="360"/>
        <w:jc w:val="both"/>
        <w:rPr>
          <w:rFonts w:ascii="Franklin Gothic Book" w:hAnsi="Franklin Gothic Book"/>
        </w:rPr>
      </w:pPr>
    </w:p>
    <w:p w14:paraId="3EA7527E" w14:textId="2CAAA4B1" w:rsidR="00293722" w:rsidRPr="00251F6D" w:rsidRDefault="00565243" w:rsidP="00CF1C0B">
      <w:pPr>
        <w:ind w:left="360"/>
        <w:jc w:val="both"/>
        <w:rPr>
          <w:rFonts w:ascii="Franklin Gothic Book" w:hAnsi="Franklin Gothic Book"/>
        </w:rPr>
      </w:pPr>
      <w:r w:rsidRPr="00251F6D">
        <w:rPr>
          <w:rFonts w:ascii="Franklin Gothic Book" w:hAnsi="Franklin Gothic Book"/>
        </w:rPr>
        <w:t xml:space="preserve">Chair Timmann stated that we have been working on this process for several years </w:t>
      </w:r>
      <w:r w:rsidR="00251F6D" w:rsidRPr="00251F6D">
        <w:rPr>
          <w:rFonts w:ascii="Franklin Gothic Book" w:hAnsi="Franklin Gothic Book"/>
        </w:rPr>
        <w:t>and,</w:t>
      </w:r>
      <w:r w:rsidRPr="00251F6D">
        <w:rPr>
          <w:rFonts w:ascii="Franklin Gothic Book" w:hAnsi="Franklin Gothic Book"/>
        </w:rPr>
        <w:t xml:space="preserve"> without these additional resources</w:t>
      </w:r>
      <w:r w:rsidR="00251F6D" w:rsidRPr="00251F6D">
        <w:rPr>
          <w:rFonts w:ascii="Franklin Gothic Book" w:hAnsi="Franklin Gothic Book"/>
        </w:rPr>
        <w:t>,</w:t>
      </w:r>
      <w:r w:rsidRPr="00251F6D">
        <w:rPr>
          <w:rFonts w:ascii="Franklin Gothic Book" w:hAnsi="Franklin Gothic Book"/>
        </w:rPr>
        <w:t xml:space="preserve"> clerks simply can</w:t>
      </w:r>
      <w:r w:rsidR="00251F6D" w:rsidRPr="00251F6D">
        <w:rPr>
          <w:rFonts w:ascii="Franklin Gothic Book" w:hAnsi="Franklin Gothic Book"/>
        </w:rPr>
        <w:t>no</w:t>
      </w:r>
      <w:r w:rsidRPr="00251F6D">
        <w:rPr>
          <w:rFonts w:ascii="Franklin Gothic Book" w:hAnsi="Franklin Gothic Book"/>
        </w:rPr>
        <w:t>t do their jobs.</w:t>
      </w:r>
    </w:p>
    <w:p w14:paraId="0131CF1D" w14:textId="77777777" w:rsidR="00565243" w:rsidRDefault="00565243" w:rsidP="00565243">
      <w:pPr>
        <w:jc w:val="both"/>
        <w:rPr>
          <w:rFonts w:ascii="Franklin Gothic Book" w:hAnsi="Franklin Gothic Book"/>
          <w:b/>
          <w:bCs/>
        </w:rPr>
      </w:pPr>
    </w:p>
    <w:p w14:paraId="787EBBBF" w14:textId="77777777" w:rsidR="001C339B" w:rsidRDefault="001C339B" w:rsidP="00565243">
      <w:pPr>
        <w:jc w:val="both"/>
        <w:rPr>
          <w:rFonts w:ascii="Franklin Gothic Book" w:hAnsi="Franklin Gothic Book"/>
          <w:b/>
          <w:bCs/>
        </w:rPr>
      </w:pPr>
    </w:p>
    <w:p w14:paraId="398BC97F" w14:textId="77777777" w:rsidR="001C339B" w:rsidRDefault="001C339B" w:rsidP="00565243">
      <w:pPr>
        <w:jc w:val="both"/>
        <w:rPr>
          <w:rFonts w:ascii="Franklin Gothic Book" w:hAnsi="Franklin Gothic Book"/>
          <w:b/>
          <w:bCs/>
        </w:rPr>
      </w:pPr>
    </w:p>
    <w:p w14:paraId="0BA0477E" w14:textId="77777777" w:rsidR="001C339B" w:rsidRPr="00251F6D" w:rsidRDefault="001C339B" w:rsidP="00565243">
      <w:pPr>
        <w:jc w:val="both"/>
        <w:rPr>
          <w:rFonts w:ascii="Franklin Gothic Book" w:hAnsi="Franklin Gothic Book"/>
          <w:b/>
          <w:bCs/>
        </w:rPr>
      </w:pPr>
    </w:p>
    <w:p w14:paraId="36BC0135" w14:textId="33C9BAAF" w:rsidR="00985331" w:rsidRPr="00251F6D" w:rsidRDefault="00854A45" w:rsidP="005640A6">
      <w:pPr>
        <w:rPr>
          <w:rFonts w:ascii="Franklin Gothic Book" w:hAnsi="Franklin Gothic Book"/>
          <w:b/>
          <w:bCs/>
        </w:rPr>
      </w:pPr>
      <w:r w:rsidRPr="00251F6D">
        <w:rPr>
          <w:rFonts w:ascii="Franklin Gothic Book" w:hAnsi="Franklin Gothic Book"/>
          <w:b/>
          <w:bCs/>
        </w:rPr>
        <w:t xml:space="preserve">Agenda Item 6 – </w:t>
      </w:r>
      <w:r w:rsidR="00604109" w:rsidRPr="00251F6D">
        <w:rPr>
          <w:rFonts w:ascii="Franklin Gothic Book" w:hAnsi="Franklin Gothic Book"/>
          <w:b/>
          <w:bCs/>
        </w:rPr>
        <w:t>Other Business</w:t>
      </w:r>
    </w:p>
    <w:p w14:paraId="21F5357A" w14:textId="77777777" w:rsidR="00FA61AA" w:rsidRPr="00251F6D" w:rsidRDefault="00FA61AA" w:rsidP="00565243">
      <w:pPr>
        <w:jc w:val="both"/>
        <w:rPr>
          <w:rFonts w:ascii="Franklin Gothic Book" w:hAnsi="Franklin Gothic Book"/>
          <w:b/>
          <w:bCs/>
        </w:rPr>
      </w:pPr>
    </w:p>
    <w:p w14:paraId="4B808E43" w14:textId="24E668EA" w:rsidR="00942D0A" w:rsidRPr="0090322C" w:rsidRDefault="00565243" w:rsidP="00CF1C0B">
      <w:pPr>
        <w:ind w:left="360"/>
        <w:jc w:val="both"/>
        <w:rPr>
          <w:rFonts w:ascii="Franklin Gothic Book" w:hAnsi="Franklin Gothic Book"/>
        </w:rPr>
      </w:pPr>
      <w:r w:rsidRPr="00251F6D">
        <w:rPr>
          <w:rFonts w:ascii="Franklin Gothic Book" w:hAnsi="Franklin Gothic Book"/>
        </w:rPr>
        <w:t xml:space="preserve">Clerk Stuart </w:t>
      </w:r>
      <w:r w:rsidR="00251F6D" w:rsidRPr="00251F6D">
        <w:rPr>
          <w:rFonts w:ascii="Franklin Gothic Book" w:hAnsi="Franklin Gothic Book"/>
        </w:rPr>
        <w:t>asked</w:t>
      </w:r>
      <w:r w:rsidRPr="00251F6D">
        <w:rPr>
          <w:rFonts w:ascii="Franklin Gothic Book" w:hAnsi="Franklin Gothic Book"/>
        </w:rPr>
        <w:t xml:space="preserve"> what clerks are doing to meet the deadline for UCR. Clerk Chorvat stated that there will be a survey going out this week to finalize the information on that. Clerk Chorvat stated that he will continue to work with OSCA to get this done. Clerk Green </w:t>
      </w:r>
      <w:r w:rsidR="00251F6D" w:rsidRPr="00251F6D">
        <w:rPr>
          <w:rFonts w:ascii="Franklin Gothic Book" w:hAnsi="Franklin Gothic Book"/>
        </w:rPr>
        <w:t>echo</w:t>
      </w:r>
      <w:r w:rsidRPr="00251F6D">
        <w:rPr>
          <w:rFonts w:ascii="Franklin Gothic Book" w:hAnsi="Franklin Gothic Book"/>
        </w:rPr>
        <w:t xml:space="preserve">ed </w:t>
      </w:r>
      <w:r w:rsidRPr="0090322C">
        <w:rPr>
          <w:rFonts w:ascii="Franklin Gothic Book" w:hAnsi="Franklin Gothic Book"/>
        </w:rPr>
        <w:t>the importance of capturing the number of resources that are going towards this project.</w:t>
      </w:r>
    </w:p>
    <w:p w14:paraId="3FEF1FBC" w14:textId="77777777" w:rsidR="00565243" w:rsidRPr="0090322C" w:rsidRDefault="00565243" w:rsidP="00367602">
      <w:pPr>
        <w:rPr>
          <w:rFonts w:ascii="Franklin Gothic Book" w:hAnsi="Franklin Gothic Book"/>
        </w:rPr>
      </w:pPr>
    </w:p>
    <w:p w14:paraId="3386EE63" w14:textId="29B46B08" w:rsidR="005A69A8" w:rsidRPr="009D49A4" w:rsidRDefault="005A69A8" w:rsidP="00CF1C0B">
      <w:pPr>
        <w:ind w:left="360"/>
        <w:jc w:val="both"/>
        <w:rPr>
          <w:rFonts w:ascii="Franklin Gothic Book" w:hAnsi="Franklin Gothic Book"/>
        </w:rPr>
      </w:pPr>
      <w:r w:rsidRPr="0090322C">
        <w:rPr>
          <w:rFonts w:ascii="Franklin Gothic Book" w:hAnsi="Franklin Gothic Book"/>
        </w:rPr>
        <w:t xml:space="preserve">Chair Timmann </w:t>
      </w:r>
      <w:r w:rsidR="0090322C" w:rsidRPr="0090322C">
        <w:rPr>
          <w:rFonts w:ascii="Franklin Gothic Book" w:hAnsi="Franklin Gothic Book"/>
        </w:rPr>
        <w:t>requested</w:t>
      </w:r>
      <w:r w:rsidRPr="0090322C">
        <w:rPr>
          <w:rFonts w:ascii="Franklin Gothic Book" w:hAnsi="Franklin Gothic Book"/>
        </w:rPr>
        <w:t xml:space="preserve"> </w:t>
      </w:r>
      <w:r w:rsidR="0090322C" w:rsidRPr="0090322C">
        <w:rPr>
          <w:rFonts w:ascii="Franklin Gothic Book" w:hAnsi="Franklin Gothic Book"/>
        </w:rPr>
        <w:t>that</w:t>
      </w:r>
      <w:r w:rsidRPr="0090322C">
        <w:rPr>
          <w:rFonts w:ascii="Franklin Gothic Book" w:hAnsi="Franklin Gothic Book"/>
        </w:rPr>
        <w:t xml:space="preserve"> any staff that have experience </w:t>
      </w:r>
      <w:r w:rsidR="0090322C" w:rsidRPr="0090322C">
        <w:rPr>
          <w:rFonts w:ascii="Franklin Gothic Book" w:hAnsi="Franklin Gothic Book"/>
        </w:rPr>
        <w:t>in the legislative process assist in the bill analyses that are requested before and during Session. If anyone is willing to help out</w:t>
      </w:r>
      <w:r w:rsidRPr="0090322C">
        <w:rPr>
          <w:rFonts w:ascii="Franklin Gothic Book" w:hAnsi="Franklin Gothic Book"/>
        </w:rPr>
        <w:t xml:space="preserve">, please </w:t>
      </w:r>
      <w:r w:rsidR="0090322C" w:rsidRPr="009D49A4">
        <w:rPr>
          <w:rFonts w:ascii="Franklin Gothic Book" w:hAnsi="Franklin Gothic Book"/>
        </w:rPr>
        <w:t xml:space="preserve">let </w:t>
      </w:r>
      <w:r w:rsidRPr="009D49A4">
        <w:rPr>
          <w:rFonts w:ascii="Franklin Gothic Book" w:hAnsi="Franklin Gothic Book"/>
        </w:rPr>
        <w:t>Mr. Kolchakian</w:t>
      </w:r>
      <w:r w:rsidR="0090322C" w:rsidRPr="009D49A4">
        <w:rPr>
          <w:rFonts w:ascii="Franklin Gothic Book" w:hAnsi="Franklin Gothic Book"/>
        </w:rPr>
        <w:t xml:space="preserve"> know</w:t>
      </w:r>
      <w:r w:rsidRPr="009D49A4">
        <w:rPr>
          <w:rFonts w:ascii="Franklin Gothic Book" w:hAnsi="Franklin Gothic Book"/>
        </w:rPr>
        <w:t xml:space="preserve">. </w:t>
      </w:r>
    </w:p>
    <w:p w14:paraId="5A7425CD" w14:textId="77777777" w:rsidR="005A69A8" w:rsidRPr="009D49A4" w:rsidRDefault="005A69A8" w:rsidP="00CF1C0B">
      <w:pPr>
        <w:ind w:left="360"/>
        <w:jc w:val="both"/>
        <w:rPr>
          <w:rFonts w:ascii="Franklin Gothic Book" w:hAnsi="Franklin Gothic Book"/>
        </w:rPr>
      </w:pPr>
    </w:p>
    <w:p w14:paraId="086AE029" w14:textId="77777777" w:rsidR="009D49A4" w:rsidRPr="009D49A4" w:rsidRDefault="005A69A8" w:rsidP="00CF1C0B">
      <w:pPr>
        <w:ind w:left="360"/>
        <w:jc w:val="both"/>
        <w:rPr>
          <w:rFonts w:ascii="Franklin Gothic Book" w:hAnsi="Franklin Gothic Book"/>
        </w:rPr>
      </w:pPr>
      <w:r w:rsidRPr="009D49A4">
        <w:rPr>
          <w:rFonts w:ascii="Franklin Gothic Book" w:hAnsi="Franklin Gothic Book"/>
        </w:rPr>
        <w:t xml:space="preserve">Clerk Burke asked if the </w:t>
      </w:r>
      <w:r w:rsidR="009D49A4" w:rsidRPr="009D49A4">
        <w:rPr>
          <w:rFonts w:ascii="Franklin Gothic Book" w:hAnsi="Franklin Gothic Book"/>
        </w:rPr>
        <w:t xml:space="preserve">clerks’ </w:t>
      </w:r>
      <w:r w:rsidRPr="009D49A4">
        <w:rPr>
          <w:rFonts w:ascii="Franklin Gothic Book" w:hAnsi="Franklin Gothic Book"/>
        </w:rPr>
        <w:t xml:space="preserve">legislative request includes the issue regarding the 50% </w:t>
      </w:r>
      <w:r w:rsidR="009D49A4" w:rsidRPr="009D49A4">
        <w:rPr>
          <w:rFonts w:ascii="Franklin Gothic Book" w:hAnsi="Franklin Gothic Book"/>
        </w:rPr>
        <w:t>of t</w:t>
      </w:r>
      <w:r w:rsidRPr="009D49A4">
        <w:rPr>
          <w:rFonts w:ascii="Franklin Gothic Book" w:hAnsi="Franklin Gothic Book"/>
        </w:rPr>
        <w:t xml:space="preserve">he </w:t>
      </w:r>
      <w:r w:rsidR="009D49A4" w:rsidRPr="009D49A4">
        <w:rPr>
          <w:rFonts w:ascii="Franklin Gothic Book" w:hAnsi="Franklin Gothic Book"/>
        </w:rPr>
        <w:t>C</w:t>
      </w:r>
      <w:r w:rsidRPr="009D49A4">
        <w:rPr>
          <w:rFonts w:ascii="Franklin Gothic Book" w:hAnsi="Franklin Gothic Book"/>
        </w:rPr>
        <w:t xml:space="preserve">umulative </w:t>
      </w:r>
      <w:r w:rsidR="009D49A4" w:rsidRPr="009D49A4">
        <w:rPr>
          <w:rFonts w:ascii="Franklin Gothic Book" w:hAnsi="Franklin Gothic Book"/>
        </w:rPr>
        <w:t>E</w:t>
      </w:r>
      <w:r w:rsidRPr="009D49A4">
        <w:rPr>
          <w:rFonts w:ascii="Franklin Gothic Book" w:hAnsi="Franklin Gothic Book"/>
        </w:rPr>
        <w:t xml:space="preserve">xcess </w:t>
      </w:r>
      <w:r w:rsidR="009D49A4" w:rsidRPr="009D49A4">
        <w:rPr>
          <w:rFonts w:ascii="Franklin Gothic Book" w:hAnsi="Franklin Gothic Book"/>
        </w:rPr>
        <w:t xml:space="preserve">being </w:t>
      </w:r>
      <w:r w:rsidRPr="009D49A4">
        <w:rPr>
          <w:rFonts w:ascii="Franklin Gothic Book" w:hAnsi="Franklin Gothic Book"/>
        </w:rPr>
        <w:t xml:space="preserve">sent to </w:t>
      </w:r>
      <w:r w:rsidR="009D49A4" w:rsidRPr="009D49A4">
        <w:rPr>
          <w:rFonts w:ascii="Franklin Gothic Book" w:hAnsi="Franklin Gothic Book"/>
        </w:rPr>
        <w:t>G</w:t>
      </w:r>
      <w:r w:rsidRPr="009D49A4">
        <w:rPr>
          <w:rFonts w:ascii="Franklin Gothic Book" w:hAnsi="Franklin Gothic Book"/>
        </w:rPr>
        <w:t xml:space="preserve">eneral </w:t>
      </w:r>
      <w:r w:rsidR="009D49A4" w:rsidRPr="009D49A4">
        <w:rPr>
          <w:rFonts w:ascii="Franklin Gothic Book" w:hAnsi="Franklin Gothic Book"/>
        </w:rPr>
        <w:t>R</w:t>
      </w:r>
      <w:r w:rsidRPr="009D49A4">
        <w:rPr>
          <w:rFonts w:ascii="Franklin Gothic Book" w:hAnsi="Franklin Gothic Book"/>
        </w:rPr>
        <w:t xml:space="preserve">evenue. </w:t>
      </w:r>
      <w:r w:rsidR="00B110FC" w:rsidRPr="009D49A4">
        <w:rPr>
          <w:rFonts w:ascii="Franklin Gothic Book" w:hAnsi="Franklin Gothic Book"/>
        </w:rPr>
        <w:t>Chair</w:t>
      </w:r>
      <w:r w:rsidRPr="009D49A4">
        <w:rPr>
          <w:rFonts w:ascii="Franklin Gothic Book" w:hAnsi="Franklin Gothic Book"/>
        </w:rPr>
        <w:t xml:space="preserve"> Timmann </w:t>
      </w:r>
      <w:r w:rsidR="009D49A4" w:rsidRPr="009D49A4">
        <w:rPr>
          <w:rFonts w:ascii="Franklin Gothic Book" w:hAnsi="Franklin Gothic Book"/>
        </w:rPr>
        <w:t>confirm</w:t>
      </w:r>
      <w:r w:rsidRPr="009D49A4">
        <w:rPr>
          <w:rFonts w:ascii="Franklin Gothic Book" w:hAnsi="Franklin Gothic Book"/>
        </w:rPr>
        <w:t>ed that th</w:t>
      </w:r>
      <w:r w:rsidR="009D49A4" w:rsidRPr="009D49A4">
        <w:rPr>
          <w:rFonts w:ascii="Franklin Gothic Book" w:hAnsi="Franklin Gothic Book"/>
        </w:rPr>
        <w:t>is</w:t>
      </w:r>
      <w:r w:rsidRPr="009D49A4">
        <w:rPr>
          <w:rFonts w:ascii="Franklin Gothic Book" w:hAnsi="Franklin Gothic Book"/>
        </w:rPr>
        <w:t xml:space="preserve"> </w:t>
      </w:r>
      <w:r w:rsidR="009D49A4" w:rsidRPr="009D49A4">
        <w:rPr>
          <w:rFonts w:ascii="Franklin Gothic Book" w:hAnsi="Franklin Gothic Book"/>
        </w:rPr>
        <w:t xml:space="preserve">issue </w:t>
      </w:r>
      <w:r w:rsidRPr="009D49A4">
        <w:rPr>
          <w:rFonts w:ascii="Franklin Gothic Book" w:hAnsi="Franklin Gothic Book"/>
        </w:rPr>
        <w:t>is part of the legislative p</w:t>
      </w:r>
      <w:r w:rsidR="009D49A4" w:rsidRPr="009D49A4">
        <w:rPr>
          <w:rFonts w:ascii="Franklin Gothic Book" w:hAnsi="Franklin Gothic Book"/>
        </w:rPr>
        <w:t>ackage</w:t>
      </w:r>
      <w:r w:rsidRPr="009D49A4">
        <w:rPr>
          <w:rFonts w:ascii="Franklin Gothic Book" w:hAnsi="Franklin Gothic Book"/>
        </w:rPr>
        <w:t xml:space="preserve"> this year. Clerk Burke stated that not meeting the UCR deadline is not a negative to clerks, but it is a success considering no additional dollars were dedicated to this project. </w:t>
      </w:r>
    </w:p>
    <w:p w14:paraId="62F0E7CA" w14:textId="77777777" w:rsidR="009D49A4" w:rsidRPr="009D49A4" w:rsidRDefault="009D49A4" w:rsidP="00CF1C0B">
      <w:pPr>
        <w:ind w:left="360"/>
        <w:jc w:val="both"/>
        <w:rPr>
          <w:rFonts w:ascii="Franklin Gothic Book" w:hAnsi="Franklin Gothic Book"/>
        </w:rPr>
      </w:pPr>
    </w:p>
    <w:p w14:paraId="20B1FF11" w14:textId="6B59B95A" w:rsidR="001B5959" w:rsidRPr="009D49A4" w:rsidRDefault="005A69A8" w:rsidP="00CF1C0B">
      <w:pPr>
        <w:ind w:left="360"/>
        <w:jc w:val="both"/>
        <w:rPr>
          <w:rFonts w:ascii="Franklin Gothic Book" w:hAnsi="Franklin Gothic Book"/>
        </w:rPr>
      </w:pPr>
      <w:r w:rsidRPr="009D49A4">
        <w:rPr>
          <w:rFonts w:ascii="Franklin Gothic Book" w:hAnsi="Franklin Gothic Book"/>
        </w:rPr>
        <w:t xml:space="preserve">Clerk Baker stated </w:t>
      </w:r>
      <w:r w:rsidR="009D49A4" w:rsidRPr="009D49A4">
        <w:rPr>
          <w:rFonts w:ascii="Franklin Gothic Book" w:hAnsi="Franklin Gothic Book"/>
        </w:rPr>
        <w:t>th</w:t>
      </w:r>
      <w:r w:rsidRPr="009D49A4">
        <w:rPr>
          <w:rFonts w:ascii="Franklin Gothic Book" w:hAnsi="Franklin Gothic Book"/>
        </w:rPr>
        <w:t xml:space="preserve">at he hopes everyone has a great holiday and that he is looking forward to the </w:t>
      </w:r>
      <w:r w:rsidR="009D49A4" w:rsidRPr="009D49A4">
        <w:rPr>
          <w:rFonts w:ascii="Franklin Gothic Book" w:hAnsi="Franklin Gothic Book"/>
        </w:rPr>
        <w:t>upcoming L</w:t>
      </w:r>
      <w:r w:rsidRPr="009D49A4">
        <w:rPr>
          <w:rFonts w:ascii="Franklin Gothic Book" w:hAnsi="Franklin Gothic Book"/>
        </w:rPr>
        <w:t xml:space="preserve">egislative </w:t>
      </w:r>
      <w:r w:rsidR="009D49A4" w:rsidRPr="009D49A4">
        <w:rPr>
          <w:rFonts w:ascii="Franklin Gothic Book" w:hAnsi="Franklin Gothic Book"/>
        </w:rPr>
        <w:t>S</w:t>
      </w:r>
      <w:r w:rsidRPr="009D49A4">
        <w:rPr>
          <w:rFonts w:ascii="Franklin Gothic Book" w:hAnsi="Franklin Gothic Book"/>
        </w:rPr>
        <w:t>ession. FCCC Executive Director Chris Hart thanked the clerks for everything they do.</w:t>
      </w:r>
    </w:p>
    <w:p w14:paraId="66AA3CB7" w14:textId="77777777" w:rsidR="005A69A8" w:rsidRPr="009D49A4" w:rsidRDefault="005A69A8" w:rsidP="005A69A8">
      <w:pPr>
        <w:ind w:left="360"/>
        <w:rPr>
          <w:rFonts w:ascii="Franklin Gothic Book" w:hAnsi="Franklin Gothic Book"/>
        </w:rPr>
      </w:pPr>
    </w:p>
    <w:p w14:paraId="3E72BC14" w14:textId="5E7CFE3C" w:rsidR="00190989" w:rsidRPr="005A69A8" w:rsidRDefault="00684883" w:rsidP="006D0F08">
      <w:pPr>
        <w:ind w:left="360"/>
        <w:rPr>
          <w:rFonts w:ascii="Franklin Gothic Book" w:hAnsi="Franklin Gothic Book"/>
        </w:rPr>
      </w:pPr>
      <w:r w:rsidRPr="009D49A4">
        <w:rPr>
          <w:rFonts w:ascii="Franklin Gothic Book" w:hAnsi="Franklin Gothic Book"/>
        </w:rPr>
        <w:t>The meeting was adjourned</w:t>
      </w:r>
      <w:r w:rsidRPr="000A026E">
        <w:rPr>
          <w:rFonts w:ascii="Franklin Gothic Book" w:hAnsi="Franklin Gothic Book"/>
        </w:rPr>
        <w:t xml:space="preserve"> at </w:t>
      </w:r>
      <w:r w:rsidR="001428F8" w:rsidRPr="000A026E">
        <w:rPr>
          <w:rFonts w:ascii="Franklin Gothic Book" w:hAnsi="Franklin Gothic Book"/>
        </w:rPr>
        <w:t>1</w:t>
      </w:r>
      <w:r w:rsidR="00367602" w:rsidRPr="000A026E">
        <w:rPr>
          <w:rFonts w:ascii="Franklin Gothic Book" w:hAnsi="Franklin Gothic Book"/>
        </w:rPr>
        <w:t>1</w:t>
      </w:r>
      <w:r w:rsidR="001428F8" w:rsidRPr="000A026E">
        <w:rPr>
          <w:rFonts w:ascii="Franklin Gothic Book" w:hAnsi="Franklin Gothic Book"/>
        </w:rPr>
        <w:t>:</w:t>
      </w:r>
      <w:r w:rsidR="000A026E">
        <w:rPr>
          <w:rFonts w:ascii="Franklin Gothic Book" w:hAnsi="Franklin Gothic Book"/>
        </w:rPr>
        <w:t>34</w:t>
      </w:r>
      <w:r w:rsidR="00190989" w:rsidRPr="000A026E">
        <w:rPr>
          <w:rFonts w:ascii="Franklin Gothic Book" w:hAnsi="Franklin Gothic Book"/>
        </w:rPr>
        <w:t xml:space="preserve"> </w:t>
      </w:r>
      <w:r w:rsidR="000A026E">
        <w:rPr>
          <w:rFonts w:ascii="Franklin Gothic Book" w:hAnsi="Franklin Gothic Book"/>
        </w:rPr>
        <w:t>A</w:t>
      </w:r>
      <w:r w:rsidR="00190989" w:rsidRPr="000A026E">
        <w:rPr>
          <w:rFonts w:ascii="Franklin Gothic Book" w:hAnsi="Franklin Gothic Book"/>
        </w:rPr>
        <w:t>M.</w:t>
      </w:r>
    </w:p>
    <w:sectPr w:rsidR="00190989" w:rsidRPr="005A69A8" w:rsidSect="001C339B">
      <w:headerReference w:type="default" r:id="rId8"/>
      <w:footerReference w:type="default" r:id="rId9"/>
      <w:headerReference w:type="first" r:id="rId10"/>
      <w:footerReference w:type="first" r:id="rId11"/>
      <w:pgSz w:w="12240" w:h="15840"/>
      <w:pgMar w:top="1440" w:right="1440" w:bottom="1008" w:left="1440" w:header="187"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B81DD" w14:textId="77777777" w:rsidR="008A61A5" w:rsidRDefault="008A61A5" w:rsidP="00111E30">
      <w:r>
        <w:separator/>
      </w:r>
    </w:p>
  </w:endnote>
  <w:endnote w:type="continuationSeparator" w:id="0">
    <w:p w14:paraId="2C74C557" w14:textId="77777777" w:rsidR="008A61A5" w:rsidRDefault="008A61A5" w:rsidP="0011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8F9B9" w14:textId="77777777" w:rsidR="00111E30" w:rsidRDefault="00482562" w:rsidP="00111E30">
    <w:pPr>
      <w:pStyle w:val="Footer"/>
      <w:ind w:left="-1080"/>
    </w:pPr>
    <w:r>
      <w:rPr>
        <w:noProof/>
      </w:rPr>
      <w:drawing>
        <wp:anchor distT="0" distB="0" distL="114300" distR="114300" simplePos="0" relativeHeight="251666432" behindDoc="0" locked="0" layoutInCell="1" allowOverlap="1" wp14:anchorId="6F087AF8" wp14:editId="33627AE0">
          <wp:simplePos x="0" y="0"/>
          <wp:positionH relativeFrom="margin">
            <wp:posOffset>-619125</wp:posOffset>
          </wp:positionH>
          <wp:positionV relativeFrom="page">
            <wp:posOffset>9352106</wp:posOffset>
          </wp:positionV>
          <wp:extent cx="7176770" cy="81915"/>
          <wp:effectExtent l="0" t="0" r="5080" b="0"/>
          <wp:wrapNone/>
          <wp:docPr id="891754506" name="Picture 891754506" descr="/Users/ktcreative/Desktop/Footerx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tcreative/Desktop/Footerxx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6770" cy="819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4CF14" w14:textId="503189D9" w:rsidR="002C2ACE" w:rsidRPr="0024487B" w:rsidRDefault="001C339B" w:rsidP="001C339B">
    <w:pPr>
      <w:pStyle w:val="Footer"/>
      <w:tabs>
        <w:tab w:val="clear" w:pos="9360"/>
        <w:tab w:val="right" w:pos="9270"/>
      </w:tabs>
      <w:ind w:left="-1440" w:right="-1440"/>
      <w:jc w:val="center"/>
      <w:rPr>
        <w:rFonts w:ascii="Franklin Gothic Book" w:hAnsi="Franklin Gothic Book"/>
      </w:rPr>
    </w:pPr>
    <w:r>
      <w:rPr>
        <w:noProof/>
      </w:rPr>
      <w:drawing>
        <wp:inline distT="0" distB="0" distL="0" distR="0" wp14:anchorId="1782277F" wp14:editId="11C1CF15">
          <wp:extent cx="6988287" cy="399957"/>
          <wp:effectExtent l="0" t="0" r="0" b="635"/>
          <wp:docPr id="13658172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967481" name="Picture 786967481"/>
                  <pic:cNvPicPr/>
                </pic:nvPicPr>
                <pic:blipFill rotWithShape="1">
                  <a:blip r:embed="rId1">
                    <a:extLst>
                      <a:ext uri="{28A0092B-C50C-407E-A947-70E740481C1C}">
                        <a14:useLocalDpi xmlns:a14="http://schemas.microsoft.com/office/drawing/2010/main" val="0"/>
                      </a:ext>
                    </a:extLst>
                  </a:blip>
                  <a:srcRect t="14547" b="10803"/>
                  <a:stretch/>
                </pic:blipFill>
                <pic:spPr bwMode="auto">
                  <a:xfrm>
                    <a:off x="0" y="0"/>
                    <a:ext cx="7160136" cy="40979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4970B" w14:textId="77777777" w:rsidR="008A61A5" w:rsidRDefault="008A61A5" w:rsidP="00111E30">
      <w:r>
        <w:separator/>
      </w:r>
    </w:p>
  </w:footnote>
  <w:footnote w:type="continuationSeparator" w:id="0">
    <w:p w14:paraId="0D495450" w14:textId="77777777" w:rsidR="008A61A5" w:rsidRDefault="008A61A5" w:rsidP="00111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684C6" w14:textId="77777777" w:rsidR="00111E30" w:rsidRDefault="004F196E" w:rsidP="00111E30">
    <w:pPr>
      <w:pStyle w:val="Header"/>
      <w:ind w:left="-1080"/>
    </w:pPr>
    <w:r w:rsidRPr="004F196E">
      <w:rPr>
        <w:noProof/>
      </w:rPr>
      <mc:AlternateContent>
        <mc:Choice Requires="wps">
          <w:drawing>
            <wp:anchor distT="0" distB="0" distL="114300" distR="114300" simplePos="0" relativeHeight="251663360" behindDoc="0" locked="0" layoutInCell="1" allowOverlap="1" wp14:anchorId="7250D0DA" wp14:editId="21693089">
              <wp:simplePos x="0" y="0"/>
              <wp:positionH relativeFrom="margin">
                <wp:posOffset>-695325</wp:posOffset>
              </wp:positionH>
              <wp:positionV relativeFrom="page">
                <wp:posOffset>561975</wp:posOffset>
              </wp:positionV>
              <wp:extent cx="7328535" cy="255270"/>
              <wp:effectExtent l="0" t="0" r="0" b="0"/>
              <wp:wrapNone/>
              <wp:docPr id="8" name="Text Box 8"/>
              <wp:cNvGraphicFramePr/>
              <a:graphic xmlns:a="http://schemas.openxmlformats.org/drawingml/2006/main">
                <a:graphicData uri="http://schemas.microsoft.com/office/word/2010/wordprocessingShape">
                  <wps:wsp>
                    <wps:cNvSpPr txBox="1"/>
                    <wps:spPr>
                      <a:xfrm>
                        <a:off x="0" y="0"/>
                        <a:ext cx="7328535" cy="255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1844AAB" w14:textId="00041283" w:rsidR="00190989" w:rsidRPr="004F196E" w:rsidRDefault="00304C51" w:rsidP="00190989">
                          <w:pPr>
                            <w:jc w:val="center"/>
                            <w:rPr>
                              <w:rFonts w:ascii="Franklin Gothic Book" w:hAnsi="Franklin Gothic Book"/>
                              <w:color w:val="FFFFFF" w:themeColor="background1"/>
                            </w:rPr>
                          </w:pPr>
                          <w:r>
                            <w:rPr>
                              <w:rFonts w:ascii="Franklin Gothic Book" w:hAnsi="Franklin Gothic Book"/>
                              <w:color w:val="FFFFFF" w:themeColor="background1"/>
                            </w:rPr>
                            <w:t>LEGISLATIV</w:t>
                          </w:r>
                          <w:r w:rsidR="00190989">
                            <w:rPr>
                              <w:rFonts w:ascii="Franklin Gothic Book" w:hAnsi="Franklin Gothic Book"/>
                              <w:color w:val="FFFFFF" w:themeColor="background1"/>
                            </w:rPr>
                            <w:t xml:space="preserve">E COMMITTEE MEETING MINUTES - </w:t>
                          </w:r>
                          <w:r w:rsidR="00560A05">
                            <w:rPr>
                              <w:rFonts w:ascii="Franklin Gothic Book" w:hAnsi="Franklin Gothic Book"/>
                              <w:color w:val="FFFFFF" w:themeColor="background1"/>
                            </w:rPr>
                            <w:t>DECEM</w:t>
                          </w:r>
                          <w:r>
                            <w:rPr>
                              <w:rFonts w:ascii="Franklin Gothic Book" w:hAnsi="Franklin Gothic Book"/>
                              <w:color w:val="FFFFFF" w:themeColor="background1"/>
                            </w:rPr>
                            <w:t>BER</w:t>
                          </w:r>
                          <w:r w:rsidR="00190989" w:rsidRPr="00E7507A">
                            <w:rPr>
                              <w:rFonts w:ascii="Franklin Gothic Book" w:hAnsi="Franklin Gothic Book"/>
                              <w:color w:val="FFFFFF" w:themeColor="background1"/>
                            </w:rPr>
                            <w:t xml:space="preserve"> </w:t>
                          </w:r>
                          <w:r w:rsidR="00560A05">
                            <w:rPr>
                              <w:rFonts w:ascii="Franklin Gothic Book" w:hAnsi="Franklin Gothic Book"/>
                              <w:color w:val="FFFFFF" w:themeColor="background1"/>
                            </w:rPr>
                            <w:t>18</w:t>
                          </w:r>
                          <w:r w:rsidR="00190989" w:rsidRPr="00E7507A">
                            <w:rPr>
                              <w:rFonts w:ascii="Franklin Gothic Book" w:hAnsi="Franklin Gothic Book"/>
                              <w:color w:val="FFFFFF" w:themeColor="background1"/>
                            </w:rPr>
                            <w:t>, 202</w:t>
                          </w:r>
                          <w:r w:rsidR="00190989">
                            <w:rPr>
                              <w:rFonts w:ascii="Franklin Gothic Book" w:hAnsi="Franklin Gothic Book"/>
                              <w:color w:val="FFFFFF" w:themeColor="background1"/>
                            </w:rPr>
                            <w:t>3</w:t>
                          </w:r>
                        </w:p>
                        <w:p w14:paraId="1B312B69" w14:textId="77777777" w:rsidR="00190989" w:rsidRPr="004F196E" w:rsidRDefault="00190989" w:rsidP="00190989">
                          <w:pPr>
                            <w:jc w:val="center"/>
                            <w:rPr>
                              <w:rFonts w:ascii="Franklin Gothic Book" w:hAnsi="Franklin Gothic Book"/>
                              <w:color w:val="FFFFFF" w:themeColor="background1"/>
                            </w:rPr>
                          </w:pPr>
                        </w:p>
                        <w:p w14:paraId="2AE4C004" w14:textId="59BBB7BA" w:rsidR="004F196E" w:rsidRPr="004F196E" w:rsidRDefault="004F196E" w:rsidP="004F196E">
                          <w:pPr>
                            <w:jc w:val="center"/>
                            <w:rPr>
                              <w:rFonts w:ascii="Franklin Gothic Book" w:hAnsi="Franklin Gothic Book"/>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0D0DA" id="_x0000_t202" coordsize="21600,21600" o:spt="202" path="m,l,21600r21600,l21600,xe">
              <v:stroke joinstyle="miter"/>
              <v:path gradientshapeok="t" o:connecttype="rect"/>
            </v:shapetype>
            <v:shape id="Text Box 8" o:spid="_x0000_s1026" type="#_x0000_t202" style="position:absolute;left:0;text-align:left;margin-left:-54.75pt;margin-top:44.25pt;width:577.05pt;height:20.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" filled="f" stroked="f">
              <v:textbox>
                <w:txbxContent>
                  <w:p w14:paraId="11844AAB" w14:textId="00041283" w:rsidR="00190989" w:rsidRPr="004F196E" w:rsidRDefault="00304C51" w:rsidP="00190989">
                    <w:pPr>
                      <w:jc w:val="center"/>
                      <w:rPr>
                        <w:rFonts w:ascii="Franklin Gothic Book" w:hAnsi="Franklin Gothic Book"/>
                        <w:color w:val="FFFFFF" w:themeColor="background1"/>
                      </w:rPr>
                    </w:pPr>
                    <w:r>
                      <w:rPr>
                        <w:rFonts w:ascii="Franklin Gothic Book" w:hAnsi="Franklin Gothic Book"/>
                        <w:color w:val="FFFFFF" w:themeColor="background1"/>
                      </w:rPr>
                      <w:t>LEGISLATIV</w:t>
                    </w:r>
                    <w:r w:rsidR="00190989">
                      <w:rPr>
                        <w:rFonts w:ascii="Franklin Gothic Book" w:hAnsi="Franklin Gothic Book"/>
                        <w:color w:val="FFFFFF" w:themeColor="background1"/>
                      </w:rPr>
                      <w:t xml:space="preserve">E COMMITTEE MEETING MINUTES - </w:t>
                    </w:r>
                    <w:r w:rsidR="00560A05">
                      <w:rPr>
                        <w:rFonts w:ascii="Franklin Gothic Book" w:hAnsi="Franklin Gothic Book"/>
                        <w:color w:val="FFFFFF" w:themeColor="background1"/>
                      </w:rPr>
                      <w:t>DECEM</w:t>
                    </w:r>
                    <w:r>
                      <w:rPr>
                        <w:rFonts w:ascii="Franklin Gothic Book" w:hAnsi="Franklin Gothic Book"/>
                        <w:color w:val="FFFFFF" w:themeColor="background1"/>
                      </w:rPr>
                      <w:t>BER</w:t>
                    </w:r>
                    <w:r w:rsidR="00190989" w:rsidRPr="00E7507A">
                      <w:rPr>
                        <w:rFonts w:ascii="Franklin Gothic Book" w:hAnsi="Franklin Gothic Book"/>
                        <w:color w:val="FFFFFF" w:themeColor="background1"/>
                      </w:rPr>
                      <w:t xml:space="preserve"> </w:t>
                    </w:r>
                    <w:r w:rsidR="00560A05">
                      <w:rPr>
                        <w:rFonts w:ascii="Franklin Gothic Book" w:hAnsi="Franklin Gothic Book"/>
                        <w:color w:val="FFFFFF" w:themeColor="background1"/>
                      </w:rPr>
                      <w:t>18</w:t>
                    </w:r>
                    <w:r w:rsidR="00190989" w:rsidRPr="00E7507A">
                      <w:rPr>
                        <w:rFonts w:ascii="Franklin Gothic Book" w:hAnsi="Franklin Gothic Book"/>
                        <w:color w:val="FFFFFF" w:themeColor="background1"/>
                      </w:rPr>
                      <w:t>, 202</w:t>
                    </w:r>
                    <w:r w:rsidR="00190989">
                      <w:rPr>
                        <w:rFonts w:ascii="Franklin Gothic Book" w:hAnsi="Franklin Gothic Book"/>
                        <w:color w:val="FFFFFF" w:themeColor="background1"/>
                      </w:rPr>
                      <w:t>3</w:t>
                    </w:r>
                  </w:p>
                  <w:p w14:paraId="1B312B69" w14:textId="77777777" w:rsidR="00190989" w:rsidRPr="004F196E" w:rsidRDefault="00190989" w:rsidP="00190989">
                    <w:pPr>
                      <w:jc w:val="center"/>
                      <w:rPr>
                        <w:rFonts w:ascii="Franklin Gothic Book" w:hAnsi="Franklin Gothic Book"/>
                        <w:color w:val="FFFFFF" w:themeColor="background1"/>
                      </w:rPr>
                    </w:pPr>
                  </w:p>
                  <w:p w14:paraId="2AE4C004" w14:textId="59BBB7BA" w:rsidR="004F196E" w:rsidRPr="004F196E" w:rsidRDefault="004F196E" w:rsidP="004F196E">
                    <w:pPr>
                      <w:jc w:val="center"/>
                      <w:rPr>
                        <w:rFonts w:ascii="Franklin Gothic Book" w:hAnsi="Franklin Gothic Book"/>
                        <w:color w:val="FFFFFF" w:themeColor="background1"/>
                      </w:rPr>
                    </w:pPr>
                  </w:p>
                </w:txbxContent>
              </v:textbox>
              <w10:wrap anchorx="margin" anchory="page"/>
            </v:shape>
          </w:pict>
        </mc:Fallback>
      </mc:AlternateContent>
    </w:r>
    <w:r w:rsidRPr="004F196E">
      <w:rPr>
        <w:noProof/>
      </w:rPr>
      <w:drawing>
        <wp:anchor distT="0" distB="0" distL="114300" distR="114300" simplePos="0" relativeHeight="251662336" behindDoc="0" locked="0" layoutInCell="1" allowOverlap="1" wp14:anchorId="5B77BCA1" wp14:editId="1B8C438F">
          <wp:simplePos x="0" y="0"/>
          <wp:positionH relativeFrom="page">
            <wp:posOffset>219075</wp:posOffset>
          </wp:positionH>
          <wp:positionV relativeFrom="page">
            <wp:posOffset>476250</wp:posOffset>
          </wp:positionV>
          <wp:extent cx="7327265" cy="426720"/>
          <wp:effectExtent l="0" t="0" r="6985" b="0"/>
          <wp:wrapSquare wrapText="bothSides"/>
          <wp:docPr id="1516128625" name="Picture 1516128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7265" cy="4267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CFC17" w14:textId="58ECD1E2" w:rsidR="005711F0" w:rsidRPr="009713B5" w:rsidRDefault="00805915" w:rsidP="00805915">
    <w:pPr>
      <w:pStyle w:val="Header"/>
      <w:tabs>
        <w:tab w:val="clear" w:pos="9360"/>
        <w:tab w:val="right" w:pos="9090"/>
      </w:tabs>
      <w:ind w:left="-1440" w:right="-1440"/>
      <w:jc w:val="center"/>
      <w:rPr>
        <w:rFonts w:ascii="Franklin Gothic Book" w:hAnsi="Franklin Gothic Book"/>
        <w:sz w:val="10"/>
        <w:szCs w:val="10"/>
      </w:rPr>
    </w:pPr>
    <w:r>
      <w:rPr>
        <w:noProof/>
      </w:rPr>
      <w:drawing>
        <wp:inline distT="0" distB="0" distL="0" distR="0" wp14:anchorId="103CBDE5" wp14:editId="2C3284EE">
          <wp:extent cx="6753555" cy="1974088"/>
          <wp:effectExtent l="0" t="0" r="0" b="7620"/>
          <wp:docPr id="1113460501" name="Picture 1"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460501" name="Picture 1" descr="A close-up of a card&#10;&#10;Description automatically generated"/>
                  <pic:cNvPicPr/>
                </pic:nvPicPr>
                <pic:blipFill rotWithShape="1">
                  <a:blip r:embed="rId1">
                    <a:extLst>
                      <a:ext uri="{28A0092B-C50C-407E-A947-70E740481C1C}">
                        <a14:useLocalDpi xmlns:a14="http://schemas.microsoft.com/office/drawing/2010/main" val="0"/>
                      </a:ext>
                    </a:extLst>
                  </a:blip>
                  <a:srcRect l="2198" r="2051" b="3982"/>
                  <a:stretch/>
                </pic:blipFill>
                <pic:spPr bwMode="auto">
                  <a:xfrm>
                    <a:off x="0" y="0"/>
                    <a:ext cx="6778149" cy="19812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1489"/>
    <w:multiLevelType w:val="hybridMultilevel"/>
    <w:tmpl w:val="19F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63AE7"/>
    <w:multiLevelType w:val="hybridMultilevel"/>
    <w:tmpl w:val="BAB2B99E"/>
    <w:lvl w:ilvl="0" w:tplc="42F4FD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7817C3"/>
    <w:multiLevelType w:val="multilevel"/>
    <w:tmpl w:val="A218ED9C"/>
    <w:lvl w:ilvl="0">
      <w:start w:val="1"/>
      <w:numFmt w:val="decimal"/>
      <w:lvlText w:val="%1)"/>
      <w:lvlJc w:val="left"/>
      <w:pPr>
        <w:ind w:left="360" w:hanging="360"/>
      </w:pPr>
      <w:rPr>
        <w:sz w:val="24"/>
        <w:szCs w:val="24"/>
      </w:rPr>
    </w:lvl>
    <w:lvl w:ilvl="1">
      <w:start w:val="1"/>
      <w:numFmt w:val="lowerLetter"/>
      <w:lvlText w:val="%2)"/>
      <w:lvlJc w:val="left"/>
      <w:pPr>
        <w:ind w:left="720" w:hanging="360"/>
      </w:pPr>
    </w:lvl>
    <w:lvl w:ilvl="2">
      <w:start w:val="1"/>
      <w:numFmt w:val="lowerLetter"/>
      <w:lvlText w:val="%3)"/>
      <w:lvlJc w:val="left"/>
      <w:pPr>
        <w:ind w:left="1080" w:hanging="360"/>
      </w:pPr>
      <w:rPr>
        <w:rFonts w:ascii="Franklin Gothic Book" w:eastAsia="Times New Roman" w:hAnsi="Franklin Gothic Book"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D4F23C3"/>
    <w:multiLevelType w:val="hybridMultilevel"/>
    <w:tmpl w:val="0DC466F0"/>
    <w:lvl w:ilvl="0" w:tplc="738EA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AE62DA"/>
    <w:multiLevelType w:val="hybridMultilevel"/>
    <w:tmpl w:val="37E80A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DF1367"/>
    <w:multiLevelType w:val="hybridMultilevel"/>
    <w:tmpl w:val="FCC4AF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CC1CEF"/>
    <w:multiLevelType w:val="hybridMultilevel"/>
    <w:tmpl w:val="4932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6B27CA"/>
    <w:multiLevelType w:val="hybridMultilevel"/>
    <w:tmpl w:val="944C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ED15F7"/>
    <w:multiLevelType w:val="hybridMultilevel"/>
    <w:tmpl w:val="BEDEF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F74A16"/>
    <w:multiLevelType w:val="hybridMultilevel"/>
    <w:tmpl w:val="8CE6C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6175006">
    <w:abstractNumId w:val="3"/>
  </w:num>
  <w:num w:numId="2" w16cid:durableId="1763377375">
    <w:abstractNumId w:val="4"/>
  </w:num>
  <w:num w:numId="3" w16cid:durableId="1477261225">
    <w:abstractNumId w:val="6"/>
  </w:num>
  <w:num w:numId="4" w16cid:durableId="6179316">
    <w:abstractNumId w:val="8"/>
  </w:num>
  <w:num w:numId="5" w16cid:durableId="1206596862">
    <w:abstractNumId w:val="7"/>
  </w:num>
  <w:num w:numId="6" w16cid:durableId="1428455228">
    <w:abstractNumId w:val="5"/>
  </w:num>
  <w:num w:numId="7" w16cid:durableId="1362198317">
    <w:abstractNumId w:val="9"/>
  </w:num>
  <w:num w:numId="8" w16cid:durableId="1199126307">
    <w:abstractNumId w:val="0"/>
  </w:num>
  <w:num w:numId="9" w16cid:durableId="5317684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4312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2NzK2NLGwNDAyNDBU0lEKTi0uzszPAykwrAUATU4DxiwAAAA="/>
  </w:docVars>
  <w:rsids>
    <w:rsidRoot w:val="008A61A5"/>
    <w:rsid w:val="00005B6D"/>
    <w:rsid w:val="00006F4A"/>
    <w:rsid w:val="000077C5"/>
    <w:rsid w:val="000159E0"/>
    <w:rsid w:val="00061061"/>
    <w:rsid w:val="00081C94"/>
    <w:rsid w:val="0008547B"/>
    <w:rsid w:val="000A026E"/>
    <w:rsid w:val="000A622D"/>
    <w:rsid w:val="000A6D2E"/>
    <w:rsid w:val="000E718B"/>
    <w:rsid w:val="000F5603"/>
    <w:rsid w:val="000F63C2"/>
    <w:rsid w:val="000F7F53"/>
    <w:rsid w:val="00111E30"/>
    <w:rsid w:val="0011579F"/>
    <w:rsid w:val="0012335E"/>
    <w:rsid w:val="001428F8"/>
    <w:rsid w:val="0015396F"/>
    <w:rsid w:val="00160AA3"/>
    <w:rsid w:val="00173FB4"/>
    <w:rsid w:val="0017614B"/>
    <w:rsid w:val="00190989"/>
    <w:rsid w:val="001A27B6"/>
    <w:rsid w:val="001A4FBF"/>
    <w:rsid w:val="001B2DFB"/>
    <w:rsid w:val="001B3C3E"/>
    <w:rsid w:val="001B5959"/>
    <w:rsid w:val="001C339B"/>
    <w:rsid w:val="001E2821"/>
    <w:rsid w:val="001F0543"/>
    <w:rsid w:val="0020158E"/>
    <w:rsid w:val="00206090"/>
    <w:rsid w:val="00210C65"/>
    <w:rsid w:val="00213DAF"/>
    <w:rsid w:val="00220A70"/>
    <w:rsid w:val="00236981"/>
    <w:rsid w:val="0023701C"/>
    <w:rsid w:val="00237120"/>
    <w:rsid w:val="0024487B"/>
    <w:rsid w:val="00251F6D"/>
    <w:rsid w:val="00280DB1"/>
    <w:rsid w:val="002873E2"/>
    <w:rsid w:val="00293722"/>
    <w:rsid w:val="002A1BDE"/>
    <w:rsid w:val="002B2014"/>
    <w:rsid w:val="002B2C92"/>
    <w:rsid w:val="002B408C"/>
    <w:rsid w:val="002C2ACE"/>
    <w:rsid w:val="002D2F65"/>
    <w:rsid w:val="002D6329"/>
    <w:rsid w:val="002E44B3"/>
    <w:rsid w:val="00304C51"/>
    <w:rsid w:val="00307FCA"/>
    <w:rsid w:val="003214A7"/>
    <w:rsid w:val="00324C11"/>
    <w:rsid w:val="00335D69"/>
    <w:rsid w:val="00351CCE"/>
    <w:rsid w:val="00352F3E"/>
    <w:rsid w:val="0036544D"/>
    <w:rsid w:val="00365BBF"/>
    <w:rsid w:val="00367602"/>
    <w:rsid w:val="00370145"/>
    <w:rsid w:val="0038626F"/>
    <w:rsid w:val="00390FE2"/>
    <w:rsid w:val="003A0297"/>
    <w:rsid w:val="003A57B0"/>
    <w:rsid w:val="003A70FC"/>
    <w:rsid w:val="003B25A1"/>
    <w:rsid w:val="003B2F3B"/>
    <w:rsid w:val="003B4708"/>
    <w:rsid w:val="003B5BAA"/>
    <w:rsid w:val="003D1F70"/>
    <w:rsid w:val="003F57D0"/>
    <w:rsid w:val="004027AE"/>
    <w:rsid w:val="00441B03"/>
    <w:rsid w:val="00445B6D"/>
    <w:rsid w:val="00454697"/>
    <w:rsid w:val="004550CE"/>
    <w:rsid w:val="00463BF7"/>
    <w:rsid w:val="0047351E"/>
    <w:rsid w:val="00475139"/>
    <w:rsid w:val="00482562"/>
    <w:rsid w:val="00482584"/>
    <w:rsid w:val="004941BD"/>
    <w:rsid w:val="004B00B5"/>
    <w:rsid w:val="004C2A80"/>
    <w:rsid w:val="004D0EB9"/>
    <w:rsid w:val="004D1B3C"/>
    <w:rsid w:val="004F196E"/>
    <w:rsid w:val="005262C3"/>
    <w:rsid w:val="00530CFB"/>
    <w:rsid w:val="00560A05"/>
    <w:rsid w:val="005640A6"/>
    <w:rsid w:val="00565243"/>
    <w:rsid w:val="00566A6E"/>
    <w:rsid w:val="00570EE1"/>
    <w:rsid w:val="005711F0"/>
    <w:rsid w:val="005719D7"/>
    <w:rsid w:val="00580BE5"/>
    <w:rsid w:val="00581B70"/>
    <w:rsid w:val="00581EBC"/>
    <w:rsid w:val="00595D88"/>
    <w:rsid w:val="0059755C"/>
    <w:rsid w:val="005A0F35"/>
    <w:rsid w:val="005A69A8"/>
    <w:rsid w:val="005B2D30"/>
    <w:rsid w:val="005B59A1"/>
    <w:rsid w:val="005F5517"/>
    <w:rsid w:val="005F61A4"/>
    <w:rsid w:val="00601A8E"/>
    <w:rsid w:val="00602B48"/>
    <w:rsid w:val="00604109"/>
    <w:rsid w:val="006123A9"/>
    <w:rsid w:val="006157CC"/>
    <w:rsid w:val="00616139"/>
    <w:rsid w:val="00617EC9"/>
    <w:rsid w:val="00621B47"/>
    <w:rsid w:val="00622210"/>
    <w:rsid w:val="00623C41"/>
    <w:rsid w:val="00626386"/>
    <w:rsid w:val="00660449"/>
    <w:rsid w:val="00666AC5"/>
    <w:rsid w:val="00684883"/>
    <w:rsid w:val="00686004"/>
    <w:rsid w:val="00691017"/>
    <w:rsid w:val="00695DAE"/>
    <w:rsid w:val="006A67B6"/>
    <w:rsid w:val="006B3C46"/>
    <w:rsid w:val="006B4100"/>
    <w:rsid w:val="006C54F7"/>
    <w:rsid w:val="006D0F08"/>
    <w:rsid w:val="006E1670"/>
    <w:rsid w:val="006E4F3B"/>
    <w:rsid w:val="00704D01"/>
    <w:rsid w:val="00705C9E"/>
    <w:rsid w:val="00723307"/>
    <w:rsid w:val="00725BC4"/>
    <w:rsid w:val="00733630"/>
    <w:rsid w:val="0074176D"/>
    <w:rsid w:val="00747E3F"/>
    <w:rsid w:val="007537B5"/>
    <w:rsid w:val="007604A8"/>
    <w:rsid w:val="00760B91"/>
    <w:rsid w:val="00770E55"/>
    <w:rsid w:val="00771481"/>
    <w:rsid w:val="00780D05"/>
    <w:rsid w:val="0078785D"/>
    <w:rsid w:val="007903D2"/>
    <w:rsid w:val="0079722F"/>
    <w:rsid w:val="00797EEF"/>
    <w:rsid w:val="007A052B"/>
    <w:rsid w:val="007A5123"/>
    <w:rsid w:val="007B2641"/>
    <w:rsid w:val="007B2A64"/>
    <w:rsid w:val="007B366E"/>
    <w:rsid w:val="007C677B"/>
    <w:rsid w:val="007D089E"/>
    <w:rsid w:val="007F0E05"/>
    <w:rsid w:val="007F3194"/>
    <w:rsid w:val="007F4294"/>
    <w:rsid w:val="007F557D"/>
    <w:rsid w:val="007F7984"/>
    <w:rsid w:val="00802FF9"/>
    <w:rsid w:val="00805915"/>
    <w:rsid w:val="00814478"/>
    <w:rsid w:val="00822649"/>
    <w:rsid w:val="008268AE"/>
    <w:rsid w:val="008417B3"/>
    <w:rsid w:val="00844BAB"/>
    <w:rsid w:val="00854A45"/>
    <w:rsid w:val="00854A85"/>
    <w:rsid w:val="00876C65"/>
    <w:rsid w:val="00881926"/>
    <w:rsid w:val="00882727"/>
    <w:rsid w:val="00882A66"/>
    <w:rsid w:val="00884FAC"/>
    <w:rsid w:val="00886AF8"/>
    <w:rsid w:val="008928E6"/>
    <w:rsid w:val="00897D4C"/>
    <w:rsid w:val="008A2940"/>
    <w:rsid w:val="008A2EAC"/>
    <w:rsid w:val="008A61A5"/>
    <w:rsid w:val="008B36AA"/>
    <w:rsid w:val="008B48D0"/>
    <w:rsid w:val="008B6EC1"/>
    <w:rsid w:val="008D1799"/>
    <w:rsid w:val="008E4C77"/>
    <w:rsid w:val="008F2677"/>
    <w:rsid w:val="008F6D97"/>
    <w:rsid w:val="0090009D"/>
    <w:rsid w:val="0090322C"/>
    <w:rsid w:val="009415BC"/>
    <w:rsid w:val="00942D0A"/>
    <w:rsid w:val="00943955"/>
    <w:rsid w:val="00954285"/>
    <w:rsid w:val="0096721A"/>
    <w:rsid w:val="009713B5"/>
    <w:rsid w:val="00974564"/>
    <w:rsid w:val="009802B6"/>
    <w:rsid w:val="00985331"/>
    <w:rsid w:val="00986524"/>
    <w:rsid w:val="00987E63"/>
    <w:rsid w:val="00994767"/>
    <w:rsid w:val="009A37A8"/>
    <w:rsid w:val="009A68B8"/>
    <w:rsid w:val="009B1B74"/>
    <w:rsid w:val="009B3FFB"/>
    <w:rsid w:val="009B7ED1"/>
    <w:rsid w:val="009D2DD9"/>
    <w:rsid w:val="009D49A4"/>
    <w:rsid w:val="009F79C2"/>
    <w:rsid w:val="00A26187"/>
    <w:rsid w:val="00A31A61"/>
    <w:rsid w:val="00A34D8C"/>
    <w:rsid w:val="00A41E84"/>
    <w:rsid w:val="00A6234F"/>
    <w:rsid w:val="00A671A2"/>
    <w:rsid w:val="00A6756D"/>
    <w:rsid w:val="00A82C52"/>
    <w:rsid w:val="00A82E0D"/>
    <w:rsid w:val="00A838A3"/>
    <w:rsid w:val="00A956BB"/>
    <w:rsid w:val="00AB0B69"/>
    <w:rsid w:val="00AB1C15"/>
    <w:rsid w:val="00AD4F09"/>
    <w:rsid w:val="00AF3B05"/>
    <w:rsid w:val="00B03833"/>
    <w:rsid w:val="00B1001E"/>
    <w:rsid w:val="00B110FC"/>
    <w:rsid w:val="00B12F5D"/>
    <w:rsid w:val="00B2277A"/>
    <w:rsid w:val="00B36F70"/>
    <w:rsid w:val="00B51002"/>
    <w:rsid w:val="00B565D1"/>
    <w:rsid w:val="00B7571D"/>
    <w:rsid w:val="00B7585E"/>
    <w:rsid w:val="00B8337F"/>
    <w:rsid w:val="00BA2CF3"/>
    <w:rsid w:val="00BB4B95"/>
    <w:rsid w:val="00BC2AE5"/>
    <w:rsid w:val="00BD2FC5"/>
    <w:rsid w:val="00BD44F6"/>
    <w:rsid w:val="00BD5BA7"/>
    <w:rsid w:val="00BE0E61"/>
    <w:rsid w:val="00BF2433"/>
    <w:rsid w:val="00C0313B"/>
    <w:rsid w:val="00C10C26"/>
    <w:rsid w:val="00C1457D"/>
    <w:rsid w:val="00C152C2"/>
    <w:rsid w:val="00C275E6"/>
    <w:rsid w:val="00C401D9"/>
    <w:rsid w:val="00C4150D"/>
    <w:rsid w:val="00C51124"/>
    <w:rsid w:val="00C5278E"/>
    <w:rsid w:val="00C57B03"/>
    <w:rsid w:val="00C64304"/>
    <w:rsid w:val="00C82CF1"/>
    <w:rsid w:val="00C96DCC"/>
    <w:rsid w:val="00CB197B"/>
    <w:rsid w:val="00CB4479"/>
    <w:rsid w:val="00CC1F22"/>
    <w:rsid w:val="00CD0965"/>
    <w:rsid w:val="00CD1BB7"/>
    <w:rsid w:val="00CD5B28"/>
    <w:rsid w:val="00CD6520"/>
    <w:rsid w:val="00CE1B8A"/>
    <w:rsid w:val="00CE7DA4"/>
    <w:rsid w:val="00CF1C0B"/>
    <w:rsid w:val="00CF25AD"/>
    <w:rsid w:val="00CF4C31"/>
    <w:rsid w:val="00CF7220"/>
    <w:rsid w:val="00CF76CE"/>
    <w:rsid w:val="00D00211"/>
    <w:rsid w:val="00D01C68"/>
    <w:rsid w:val="00D02526"/>
    <w:rsid w:val="00D1105D"/>
    <w:rsid w:val="00D17CB5"/>
    <w:rsid w:val="00D2291A"/>
    <w:rsid w:val="00D4044B"/>
    <w:rsid w:val="00D41A41"/>
    <w:rsid w:val="00D50408"/>
    <w:rsid w:val="00D633D5"/>
    <w:rsid w:val="00D74937"/>
    <w:rsid w:val="00D871B4"/>
    <w:rsid w:val="00D901E9"/>
    <w:rsid w:val="00D93EC6"/>
    <w:rsid w:val="00D97CA5"/>
    <w:rsid w:val="00DA7353"/>
    <w:rsid w:val="00DA7982"/>
    <w:rsid w:val="00DB12C0"/>
    <w:rsid w:val="00DB12C5"/>
    <w:rsid w:val="00DB456E"/>
    <w:rsid w:val="00DD1FE7"/>
    <w:rsid w:val="00DD3D9D"/>
    <w:rsid w:val="00DD626D"/>
    <w:rsid w:val="00DE464E"/>
    <w:rsid w:val="00DE5E03"/>
    <w:rsid w:val="00DF1937"/>
    <w:rsid w:val="00E136F3"/>
    <w:rsid w:val="00E30D60"/>
    <w:rsid w:val="00E52204"/>
    <w:rsid w:val="00E56B62"/>
    <w:rsid w:val="00E56EB4"/>
    <w:rsid w:val="00E677BB"/>
    <w:rsid w:val="00E87D10"/>
    <w:rsid w:val="00E93354"/>
    <w:rsid w:val="00E95942"/>
    <w:rsid w:val="00E96B5B"/>
    <w:rsid w:val="00E9733F"/>
    <w:rsid w:val="00EA7478"/>
    <w:rsid w:val="00EB19FD"/>
    <w:rsid w:val="00EB2D56"/>
    <w:rsid w:val="00EB7FAF"/>
    <w:rsid w:val="00EC5173"/>
    <w:rsid w:val="00F15906"/>
    <w:rsid w:val="00F22887"/>
    <w:rsid w:val="00F27BD6"/>
    <w:rsid w:val="00F33CBD"/>
    <w:rsid w:val="00F36927"/>
    <w:rsid w:val="00F378A6"/>
    <w:rsid w:val="00F52843"/>
    <w:rsid w:val="00F5314C"/>
    <w:rsid w:val="00F66E3C"/>
    <w:rsid w:val="00F820BD"/>
    <w:rsid w:val="00F91A61"/>
    <w:rsid w:val="00F931FB"/>
    <w:rsid w:val="00F962CD"/>
    <w:rsid w:val="00FA0F75"/>
    <w:rsid w:val="00FA61AA"/>
    <w:rsid w:val="00FB4174"/>
    <w:rsid w:val="00FD2C80"/>
    <w:rsid w:val="00FF0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C3BA8"/>
  <w15:chartTrackingRefBased/>
  <w15:docId w15:val="{7252C8F9-A135-4E7B-AA5F-36DC1145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9098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E30"/>
    <w:pPr>
      <w:tabs>
        <w:tab w:val="center" w:pos="4680"/>
        <w:tab w:val="right" w:pos="9360"/>
      </w:tabs>
    </w:pPr>
  </w:style>
  <w:style w:type="character" w:customStyle="1" w:styleId="HeaderChar">
    <w:name w:val="Header Char"/>
    <w:basedOn w:val="DefaultParagraphFont"/>
    <w:link w:val="Header"/>
    <w:uiPriority w:val="99"/>
    <w:rsid w:val="00111E30"/>
  </w:style>
  <w:style w:type="paragraph" w:styleId="Footer">
    <w:name w:val="footer"/>
    <w:basedOn w:val="Normal"/>
    <w:link w:val="FooterChar"/>
    <w:uiPriority w:val="99"/>
    <w:unhideWhenUsed/>
    <w:rsid w:val="00111E30"/>
    <w:pPr>
      <w:tabs>
        <w:tab w:val="center" w:pos="4680"/>
        <w:tab w:val="right" w:pos="9360"/>
      </w:tabs>
    </w:pPr>
  </w:style>
  <w:style w:type="character" w:customStyle="1" w:styleId="FooterChar">
    <w:name w:val="Footer Char"/>
    <w:basedOn w:val="DefaultParagraphFont"/>
    <w:link w:val="Footer"/>
    <w:uiPriority w:val="99"/>
    <w:rsid w:val="00111E30"/>
  </w:style>
  <w:style w:type="paragraph" w:styleId="ListParagraph">
    <w:name w:val="List Paragraph"/>
    <w:basedOn w:val="Normal"/>
    <w:uiPriority w:val="34"/>
    <w:qFormat/>
    <w:rsid w:val="008A61A5"/>
    <w:pPr>
      <w:ind w:left="720"/>
      <w:contextualSpacing/>
    </w:pPr>
  </w:style>
  <w:style w:type="character" w:styleId="Hyperlink">
    <w:name w:val="Hyperlink"/>
    <w:basedOn w:val="DefaultParagraphFont"/>
    <w:uiPriority w:val="99"/>
    <w:unhideWhenUsed/>
    <w:rsid w:val="00B7585E"/>
    <w:rPr>
      <w:color w:val="0000FF"/>
      <w:u w:val="single"/>
    </w:rPr>
  </w:style>
  <w:style w:type="character" w:styleId="UnresolvedMention">
    <w:name w:val="Unresolved Mention"/>
    <w:basedOn w:val="DefaultParagraphFont"/>
    <w:uiPriority w:val="99"/>
    <w:rsid w:val="00621B47"/>
    <w:rPr>
      <w:color w:val="605E5C"/>
      <w:shd w:val="clear" w:color="auto" w:fill="E1DFDD"/>
    </w:rPr>
  </w:style>
  <w:style w:type="paragraph" w:styleId="FootnoteText">
    <w:name w:val="footnote text"/>
    <w:basedOn w:val="Normal"/>
    <w:link w:val="FootnoteTextChar"/>
    <w:uiPriority w:val="99"/>
    <w:semiHidden/>
    <w:unhideWhenUsed/>
    <w:rsid w:val="00E52204"/>
    <w:rPr>
      <w:sz w:val="20"/>
      <w:szCs w:val="20"/>
    </w:rPr>
  </w:style>
  <w:style w:type="character" w:customStyle="1" w:styleId="FootnoteTextChar">
    <w:name w:val="Footnote Text Char"/>
    <w:basedOn w:val="DefaultParagraphFont"/>
    <w:link w:val="FootnoteText"/>
    <w:uiPriority w:val="99"/>
    <w:semiHidden/>
    <w:rsid w:val="00E52204"/>
    <w:rPr>
      <w:sz w:val="20"/>
      <w:szCs w:val="20"/>
    </w:rPr>
  </w:style>
  <w:style w:type="character" w:styleId="FootnoteReference">
    <w:name w:val="footnote reference"/>
    <w:basedOn w:val="DefaultParagraphFont"/>
    <w:uiPriority w:val="99"/>
    <w:semiHidden/>
    <w:unhideWhenUsed/>
    <w:rsid w:val="00E52204"/>
    <w:rPr>
      <w:vertAlign w:val="superscript"/>
    </w:rPr>
  </w:style>
  <w:style w:type="paragraph" w:styleId="EndnoteText">
    <w:name w:val="endnote text"/>
    <w:basedOn w:val="Normal"/>
    <w:link w:val="EndnoteTextChar"/>
    <w:uiPriority w:val="99"/>
    <w:semiHidden/>
    <w:unhideWhenUsed/>
    <w:rsid w:val="00E52204"/>
    <w:rPr>
      <w:sz w:val="20"/>
      <w:szCs w:val="20"/>
    </w:rPr>
  </w:style>
  <w:style w:type="character" w:customStyle="1" w:styleId="EndnoteTextChar">
    <w:name w:val="Endnote Text Char"/>
    <w:basedOn w:val="DefaultParagraphFont"/>
    <w:link w:val="EndnoteText"/>
    <w:uiPriority w:val="99"/>
    <w:semiHidden/>
    <w:rsid w:val="00E52204"/>
    <w:rPr>
      <w:sz w:val="20"/>
      <w:szCs w:val="20"/>
    </w:rPr>
  </w:style>
  <w:style w:type="character" w:styleId="EndnoteReference">
    <w:name w:val="endnote reference"/>
    <w:basedOn w:val="DefaultParagraphFont"/>
    <w:uiPriority w:val="99"/>
    <w:semiHidden/>
    <w:unhideWhenUsed/>
    <w:rsid w:val="00E52204"/>
    <w:rPr>
      <w:vertAlign w:val="superscript"/>
    </w:rPr>
  </w:style>
  <w:style w:type="table" w:styleId="TableGrid">
    <w:name w:val="Table Grid"/>
    <w:basedOn w:val="TableNormal"/>
    <w:uiPriority w:val="39"/>
    <w:rsid w:val="00C64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200595">
      <w:bodyDiv w:val="1"/>
      <w:marLeft w:val="0"/>
      <w:marRight w:val="0"/>
      <w:marTop w:val="0"/>
      <w:marBottom w:val="0"/>
      <w:divBdr>
        <w:top w:val="none" w:sz="0" w:space="0" w:color="auto"/>
        <w:left w:val="none" w:sz="0" w:space="0" w:color="auto"/>
        <w:bottom w:val="none" w:sz="0" w:space="0" w:color="auto"/>
        <w:right w:val="none" w:sz="0" w:space="0" w:color="auto"/>
      </w:divBdr>
    </w:div>
    <w:div w:id="1472164161">
      <w:bodyDiv w:val="1"/>
      <w:marLeft w:val="0"/>
      <w:marRight w:val="0"/>
      <w:marTop w:val="0"/>
      <w:marBottom w:val="0"/>
      <w:divBdr>
        <w:top w:val="none" w:sz="0" w:space="0" w:color="auto"/>
        <w:left w:val="none" w:sz="0" w:space="0" w:color="auto"/>
        <w:bottom w:val="none" w:sz="0" w:space="0" w:color="auto"/>
        <w:right w:val="none" w:sz="0" w:space="0" w:color="auto"/>
      </w:divBdr>
    </w:div>
    <w:div w:id="2109345197">
      <w:bodyDiv w:val="1"/>
      <w:marLeft w:val="0"/>
      <w:marRight w:val="0"/>
      <w:marTop w:val="0"/>
      <w:marBottom w:val="0"/>
      <w:divBdr>
        <w:top w:val="none" w:sz="0" w:space="0" w:color="auto"/>
        <w:left w:val="none" w:sz="0" w:space="0" w:color="auto"/>
        <w:bottom w:val="none" w:sz="0" w:space="0" w:color="auto"/>
        <w:right w:val="none" w:sz="0" w:space="0" w:color="auto"/>
      </w:divBdr>
    </w:div>
    <w:div w:id="21216066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runer\Documents\Custom%20Office%20Templates\23CCOC%20Logo1%20Multipage%20Template.dotx" TargetMode="External"/></Relationships>
</file>

<file path=word/theme/theme1.xml><?xml version="1.0" encoding="utf-8"?>
<a:theme xmlns:a="http://schemas.openxmlformats.org/drawingml/2006/main" name="Office Theme">
  <a:themeElements>
    <a:clrScheme name="CCOC - ND">
      <a:dk1>
        <a:sysClr val="windowText" lastClr="000000"/>
      </a:dk1>
      <a:lt1>
        <a:srgbClr val="FFFFFF"/>
      </a:lt1>
      <a:dk2>
        <a:srgbClr val="000000"/>
      </a:dk2>
      <a:lt2>
        <a:srgbClr val="FFFFFF"/>
      </a:lt2>
      <a:accent1>
        <a:srgbClr val="002D73"/>
      </a:accent1>
      <a:accent2>
        <a:srgbClr val="AC162C"/>
      </a:accent2>
      <a:accent3>
        <a:srgbClr val="009959"/>
      </a:accent3>
      <a:accent4>
        <a:srgbClr val="CFB53B"/>
      </a:accent4>
      <a:accent5>
        <a:srgbClr val="7F7F7F"/>
      </a:accent5>
      <a:accent6>
        <a:srgbClr val="009959"/>
      </a:accent6>
      <a:hlink>
        <a:srgbClr val="AC162C"/>
      </a:hlink>
      <a:folHlink>
        <a:srgbClr val="002D73"/>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F30C6-E2FE-42B0-8748-23EBF120C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23CCOC Logo1 Multipage Template</Template>
  <TotalTime>889</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Marleni Bruner</dc:creator>
  <cp:keywords/>
  <dc:description/>
  <cp:lastModifiedBy>Griffin Kolchakian</cp:lastModifiedBy>
  <cp:revision>190</cp:revision>
  <cp:lastPrinted>2023-08-25T18:36:00Z</cp:lastPrinted>
  <dcterms:created xsi:type="dcterms:W3CDTF">2023-10-02T18:47:00Z</dcterms:created>
  <dcterms:modified xsi:type="dcterms:W3CDTF">2024-11-12T18:25:00Z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46b1f6ab3364244e9f197ec8ed22613536d6721d704c4a01e44bf26149643529</vt:lpwstr>
  </property>
</Properties>
</file>