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018E" w14:textId="12ED709D" w:rsidR="0003448D" w:rsidRPr="00412CEA" w:rsidRDefault="0003448D" w:rsidP="0003448D">
      <w:pPr>
        <w:jc w:val="center"/>
        <w:rPr>
          <w:rFonts w:ascii="Franklin Gothic Book" w:hAnsi="Franklin Gothic Book"/>
          <w:b/>
          <w:bCs/>
        </w:rPr>
      </w:pPr>
      <w:r w:rsidRPr="00412CEA">
        <w:rPr>
          <w:rFonts w:ascii="Franklin Gothic Book" w:hAnsi="Franklin Gothic Book"/>
          <w:b/>
          <w:bCs/>
        </w:rPr>
        <w:t xml:space="preserve">Minutes of </w:t>
      </w:r>
      <w:r w:rsidR="00514213">
        <w:rPr>
          <w:rFonts w:ascii="Franklin Gothic Book" w:hAnsi="Franklin Gothic Book"/>
          <w:b/>
          <w:bCs/>
        </w:rPr>
        <w:t xml:space="preserve">March 15, </w:t>
      </w:r>
      <w:proofErr w:type="gramStart"/>
      <w:r w:rsidR="00514213">
        <w:rPr>
          <w:rFonts w:ascii="Franklin Gothic Book" w:hAnsi="Franklin Gothic Book"/>
          <w:b/>
          <w:bCs/>
        </w:rPr>
        <w:t>2024</w:t>
      </w:r>
      <w:proofErr w:type="gramEnd"/>
      <w:r w:rsidRPr="00412CEA">
        <w:rPr>
          <w:rFonts w:ascii="Franklin Gothic Book" w:hAnsi="Franklin Gothic Book"/>
          <w:b/>
          <w:bCs/>
        </w:rPr>
        <w:t xml:space="preserve"> PIE Committee Meeting</w:t>
      </w:r>
    </w:p>
    <w:p w14:paraId="1EDC7BA8" w14:textId="77777777" w:rsidR="0003448D" w:rsidRPr="00412CEA" w:rsidRDefault="0003448D" w:rsidP="0003448D">
      <w:pPr>
        <w:rPr>
          <w:rFonts w:ascii="Franklin Gothic Book" w:hAnsi="Franklin Gothic Book"/>
        </w:rPr>
      </w:pPr>
    </w:p>
    <w:p w14:paraId="0B80920F" w14:textId="77777777" w:rsidR="0003448D" w:rsidRPr="00412CEA" w:rsidRDefault="0003448D" w:rsidP="0003448D">
      <w:pPr>
        <w:rPr>
          <w:rFonts w:ascii="Franklin Gothic Book" w:hAnsi="Franklin Gothic Book"/>
        </w:rPr>
      </w:pPr>
      <w:r w:rsidRPr="002A3836">
        <w:rPr>
          <w:rFonts w:ascii="Franklin Gothic Book" w:hAnsi="Franklin Gothic Book"/>
          <w:b/>
          <w:bCs/>
          <w:u w:val="single"/>
        </w:rPr>
        <w:t>Committee Action</w:t>
      </w:r>
      <w:r w:rsidRPr="00412CEA">
        <w:rPr>
          <w:rFonts w:ascii="Franklin Gothic Book" w:hAnsi="Franklin Gothic Book"/>
        </w:rPr>
        <w:t xml:space="preserve">: Review and approve </w:t>
      </w:r>
      <w:proofErr w:type="gramStart"/>
      <w:r w:rsidRPr="00412CEA">
        <w:rPr>
          <w:rFonts w:ascii="Franklin Gothic Book" w:hAnsi="Franklin Gothic Book"/>
        </w:rPr>
        <w:t>with</w:t>
      </w:r>
      <w:proofErr w:type="gramEnd"/>
      <w:r w:rsidRPr="00412CEA">
        <w:rPr>
          <w:rFonts w:ascii="Franklin Gothic Book" w:hAnsi="Franklin Gothic Book"/>
        </w:rPr>
        <w:t xml:space="preserve"> amendments, as necessary.</w:t>
      </w:r>
    </w:p>
    <w:p w14:paraId="5E6FFB80" w14:textId="77777777" w:rsidR="0003448D" w:rsidRPr="00412CEA" w:rsidRDefault="0003448D" w:rsidP="0003448D">
      <w:pPr>
        <w:rPr>
          <w:rFonts w:ascii="Franklin Gothic Book" w:hAnsi="Franklin Gothic Book"/>
        </w:rPr>
      </w:pPr>
    </w:p>
    <w:p w14:paraId="0910443B" w14:textId="4C17FC6B" w:rsidR="0003448D" w:rsidRPr="00412CEA" w:rsidRDefault="0003448D" w:rsidP="0003448D">
      <w:pPr>
        <w:rPr>
          <w:rFonts w:ascii="Franklin Gothic Book" w:hAnsi="Franklin Gothic Book"/>
        </w:rPr>
      </w:pPr>
      <w:bookmarkStart w:id="0" w:name="_Hlk152659956"/>
      <w:r w:rsidRPr="00412CEA">
        <w:rPr>
          <w:rFonts w:ascii="Franklin Gothic Book" w:hAnsi="Franklin Gothic Book"/>
        </w:rPr>
        <w:t>The Performance Improvement and Efficiencies Committee</w:t>
      </w:r>
      <w:bookmarkEnd w:id="0"/>
      <w:r w:rsidRPr="00412CEA">
        <w:rPr>
          <w:rFonts w:ascii="Franklin Gothic Book" w:hAnsi="Franklin Gothic Book"/>
        </w:rPr>
        <w:t xml:space="preserve"> of the Clerk of Courts Operation Corporation (CCOC) held a meeting via </w:t>
      </w:r>
      <w:proofErr w:type="spellStart"/>
      <w:r w:rsidRPr="00412CEA">
        <w:rPr>
          <w:rFonts w:ascii="Franklin Gothic Book" w:hAnsi="Franklin Gothic Book"/>
        </w:rPr>
        <w:t>WebEx</w:t>
      </w:r>
      <w:proofErr w:type="spellEnd"/>
      <w:r w:rsidRPr="00412CEA">
        <w:rPr>
          <w:rFonts w:ascii="Franklin Gothic Book" w:hAnsi="Franklin Gothic Book"/>
        </w:rPr>
        <w:t xml:space="preserve"> on </w:t>
      </w:r>
      <w:r w:rsidR="00514213">
        <w:rPr>
          <w:rFonts w:ascii="Franklin Gothic Book" w:hAnsi="Franklin Gothic Book"/>
        </w:rPr>
        <w:t>3/15/24</w:t>
      </w:r>
      <w:r w:rsidRPr="00412CEA">
        <w:rPr>
          <w:rFonts w:ascii="Franklin Gothic Book" w:hAnsi="Franklin Gothic Book"/>
        </w:rPr>
        <w:t xml:space="preserve">. An agenda and materials </w:t>
      </w:r>
      <w:proofErr w:type="gramStart"/>
      <w:r w:rsidRPr="00412CEA">
        <w:rPr>
          <w:rFonts w:ascii="Franklin Gothic Book" w:hAnsi="Franklin Gothic Book"/>
        </w:rPr>
        <w:t>were distributed</w:t>
      </w:r>
      <w:proofErr w:type="gramEnd"/>
      <w:r w:rsidRPr="00412CEA">
        <w:rPr>
          <w:rFonts w:ascii="Franklin Gothic Book" w:hAnsi="Franklin Gothic Book"/>
        </w:rPr>
        <w:t xml:space="preserve"> and posted on the CCOC website before the meeting. Provided below is a summary of staff notes from the meeting. These staff notes </w:t>
      </w:r>
      <w:proofErr w:type="gramStart"/>
      <w:r w:rsidRPr="00412CEA">
        <w:rPr>
          <w:rFonts w:ascii="Franklin Gothic Book" w:hAnsi="Franklin Gothic Book"/>
        </w:rPr>
        <w:t>are designed</w:t>
      </w:r>
      <w:proofErr w:type="gramEnd"/>
      <w:r w:rsidRPr="00412CEA">
        <w:rPr>
          <w:rFonts w:ascii="Franklin Gothic Book" w:hAnsi="Franklin Gothic Book"/>
        </w:rPr>
        <w:t xml:space="preserve"> to document committee action, not to be a complete record of committee discussions. All motions adopted by the committee are in </w:t>
      </w:r>
      <w:r w:rsidRPr="002A3836">
        <w:rPr>
          <w:rFonts w:ascii="Franklin Gothic Book" w:hAnsi="Franklin Gothic Book"/>
          <w:b/>
          <w:bCs/>
        </w:rPr>
        <w:t>bold</w:t>
      </w:r>
      <w:r w:rsidRPr="00412CEA">
        <w:rPr>
          <w:rFonts w:ascii="Franklin Gothic Book" w:hAnsi="Franklin Gothic Book"/>
        </w:rPr>
        <w:t xml:space="preserve"> text. All action items based on committee direction are in </w:t>
      </w:r>
      <w:r w:rsidRPr="002A3836">
        <w:rPr>
          <w:rFonts w:ascii="Franklin Gothic Book" w:hAnsi="Franklin Gothic Book"/>
          <w:color w:val="FF0000"/>
        </w:rPr>
        <w:t xml:space="preserve">red </w:t>
      </w:r>
      <w:r w:rsidRPr="00412CEA">
        <w:rPr>
          <w:rFonts w:ascii="Franklin Gothic Book" w:hAnsi="Franklin Gothic Book"/>
        </w:rPr>
        <w:t xml:space="preserve">and </w:t>
      </w:r>
      <w:r w:rsidRPr="002A3836">
        <w:rPr>
          <w:rFonts w:ascii="Franklin Gothic Book" w:hAnsi="Franklin Gothic Book"/>
          <w:b/>
          <w:bCs/>
          <w:color w:val="FF0000"/>
        </w:rPr>
        <w:t>bold</w:t>
      </w:r>
      <w:r w:rsidRPr="002A3836">
        <w:rPr>
          <w:rFonts w:ascii="Franklin Gothic Book" w:hAnsi="Franklin Gothic Book"/>
          <w:color w:val="FF0000"/>
        </w:rPr>
        <w:t xml:space="preserve"> </w:t>
      </w:r>
      <w:r w:rsidRPr="00412CEA">
        <w:rPr>
          <w:rFonts w:ascii="Franklin Gothic Book" w:hAnsi="Franklin Gothic Book"/>
        </w:rPr>
        <w:t>text.</w:t>
      </w:r>
    </w:p>
    <w:p w14:paraId="50164008" w14:textId="77777777" w:rsidR="0003448D" w:rsidRPr="00412CEA" w:rsidRDefault="0003448D" w:rsidP="0003448D">
      <w:pPr>
        <w:rPr>
          <w:rFonts w:ascii="Franklin Gothic Book" w:hAnsi="Franklin Gothic Book"/>
        </w:rPr>
      </w:pPr>
    </w:p>
    <w:p w14:paraId="00A36061" w14:textId="77777777" w:rsidR="0003448D" w:rsidRPr="004A2192" w:rsidRDefault="0003448D" w:rsidP="0003448D">
      <w:pPr>
        <w:pStyle w:val="ListParagraph"/>
        <w:numPr>
          <w:ilvl w:val="0"/>
          <w:numId w:val="1"/>
        </w:numPr>
        <w:ind w:left="360"/>
        <w:rPr>
          <w:rFonts w:ascii="Franklin Gothic Book" w:hAnsi="Franklin Gothic Book"/>
          <w:b/>
          <w:bCs/>
        </w:rPr>
      </w:pPr>
      <w:r w:rsidRPr="004A2192">
        <w:rPr>
          <w:rFonts w:ascii="Franklin Gothic Book" w:hAnsi="Franklin Gothic Book"/>
          <w:b/>
          <w:bCs/>
        </w:rPr>
        <w:t>Agenda Item 1 – Call to Order and Approve Agenda</w:t>
      </w:r>
    </w:p>
    <w:p w14:paraId="3F463132" w14:textId="061CE025" w:rsidR="0003448D" w:rsidRPr="00412CEA" w:rsidRDefault="0003448D" w:rsidP="0003448D">
      <w:pPr>
        <w:rPr>
          <w:rFonts w:ascii="Franklin Gothic Book" w:hAnsi="Franklin Gothic Book"/>
        </w:rPr>
      </w:pPr>
      <w:r w:rsidRPr="00412CEA">
        <w:rPr>
          <w:rFonts w:ascii="Franklin Gothic Book" w:hAnsi="Franklin Gothic Book"/>
        </w:rPr>
        <w:t xml:space="preserve">The meeting </w:t>
      </w:r>
      <w:proofErr w:type="gramStart"/>
      <w:r w:rsidRPr="00412CEA">
        <w:rPr>
          <w:rFonts w:ascii="Franklin Gothic Book" w:hAnsi="Franklin Gothic Book"/>
        </w:rPr>
        <w:t>was called</w:t>
      </w:r>
      <w:proofErr w:type="gramEnd"/>
      <w:r w:rsidRPr="00412CEA">
        <w:rPr>
          <w:rFonts w:ascii="Franklin Gothic Book" w:hAnsi="Franklin Gothic Book"/>
        </w:rPr>
        <w:t xml:space="preserve"> to order by </w:t>
      </w:r>
      <w:r w:rsidR="009761BE">
        <w:rPr>
          <w:rFonts w:ascii="Franklin Gothic Book" w:hAnsi="Franklin Gothic Book"/>
        </w:rPr>
        <w:t>Chair Laura Roth</w:t>
      </w:r>
      <w:r w:rsidRPr="00412CEA">
        <w:rPr>
          <w:rFonts w:ascii="Franklin Gothic Book" w:hAnsi="Franklin Gothic Book"/>
        </w:rPr>
        <w:t xml:space="preserve">. </w:t>
      </w:r>
      <w:r w:rsidR="004B0353">
        <w:rPr>
          <w:rFonts w:ascii="Franklin Gothic Book" w:hAnsi="Franklin Gothic Book"/>
        </w:rPr>
        <w:t>John Dew,</w:t>
      </w:r>
      <w:r>
        <w:rPr>
          <w:rFonts w:ascii="Franklin Gothic Book" w:hAnsi="Franklin Gothic Book"/>
        </w:rPr>
        <w:t xml:space="preserve"> </w:t>
      </w:r>
      <w:r w:rsidRPr="00412CEA">
        <w:rPr>
          <w:rFonts w:ascii="Franklin Gothic Book" w:hAnsi="Franklin Gothic Book"/>
        </w:rPr>
        <w:t xml:space="preserve">CCOC </w:t>
      </w:r>
      <w:r w:rsidR="004B0353">
        <w:rPr>
          <w:rFonts w:ascii="Franklin Gothic Book" w:hAnsi="Franklin Gothic Book"/>
        </w:rPr>
        <w:t>Executive Director,</w:t>
      </w:r>
      <w:r w:rsidRPr="00412CEA">
        <w:rPr>
          <w:rFonts w:ascii="Franklin Gothic Book" w:hAnsi="Franklin Gothic Book"/>
        </w:rPr>
        <w:t xml:space="preserve"> called the roll.</w:t>
      </w:r>
    </w:p>
    <w:p w14:paraId="02DA13F6" w14:textId="77777777" w:rsidR="0003448D" w:rsidRPr="00412CEA" w:rsidRDefault="0003448D" w:rsidP="0003448D">
      <w:pPr>
        <w:rPr>
          <w:rFonts w:ascii="Franklin Gothic Book" w:hAnsi="Franklin Gothic Book"/>
        </w:rPr>
      </w:pPr>
    </w:p>
    <w:p w14:paraId="033C766C" w14:textId="13B18737" w:rsidR="0003448D" w:rsidRPr="00412CEA" w:rsidRDefault="0003448D" w:rsidP="0003448D">
      <w:pPr>
        <w:rPr>
          <w:rFonts w:ascii="Franklin Gothic Book" w:hAnsi="Franklin Gothic Book"/>
        </w:rPr>
      </w:pPr>
      <w:r w:rsidRPr="00412CEA">
        <w:rPr>
          <w:rFonts w:ascii="Franklin Gothic Book" w:hAnsi="Franklin Gothic Book"/>
        </w:rPr>
        <w:t>Present for meeti</w:t>
      </w:r>
      <w:r w:rsidRPr="001E0808">
        <w:rPr>
          <w:rFonts w:ascii="Franklin Gothic Book" w:hAnsi="Franklin Gothic Book"/>
        </w:rPr>
        <w:t>ng [</w:t>
      </w:r>
      <w:proofErr w:type="spellStart"/>
      <w:r w:rsidRPr="001E0808">
        <w:rPr>
          <w:rFonts w:ascii="Franklin Gothic Book" w:hAnsi="Franklin Gothic Book"/>
        </w:rPr>
        <w:t>WebEx</w:t>
      </w:r>
      <w:proofErr w:type="spellEnd"/>
      <w:r w:rsidRPr="001E0808">
        <w:rPr>
          <w:rFonts w:ascii="Franklin Gothic Book" w:hAnsi="Franklin Gothic Book"/>
        </w:rPr>
        <w:t xml:space="preserve">]: </w:t>
      </w:r>
      <w:r w:rsidR="001E0808">
        <w:rPr>
          <w:rFonts w:ascii="Franklin Gothic Book" w:hAnsi="Franklin Gothic Book"/>
        </w:rPr>
        <w:t xml:space="preserve">Chair Roth, </w:t>
      </w:r>
      <w:r w:rsidR="004B0353">
        <w:rPr>
          <w:rFonts w:ascii="Franklin Gothic Book" w:hAnsi="Franklin Gothic Book"/>
        </w:rPr>
        <w:t>Clerk Butterfield</w:t>
      </w:r>
      <w:r w:rsidR="00613C78">
        <w:rPr>
          <w:rFonts w:ascii="Franklin Gothic Book" w:hAnsi="Franklin Gothic Book"/>
        </w:rPr>
        <w:t xml:space="preserve">, </w:t>
      </w:r>
      <w:r w:rsidR="00DF3D8E" w:rsidRPr="00613C78">
        <w:rPr>
          <w:rFonts w:ascii="Franklin Gothic Book" w:hAnsi="Franklin Gothic Book"/>
        </w:rPr>
        <w:t>Clerk</w:t>
      </w:r>
      <w:r w:rsidR="003618AE">
        <w:rPr>
          <w:rFonts w:ascii="Franklin Gothic Book" w:hAnsi="Franklin Gothic Book"/>
        </w:rPr>
        <w:t xml:space="preserve"> Gary J. Coone</w:t>
      </w:r>
      <w:r w:rsidR="004B58DC">
        <w:rPr>
          <w:rFonts w:ascii="Franklin Gothic Book" w:hAnsi="Franklin Gothic Book"/>
        </w:rPr>
        <w:t>y</w:t>
      </w:r>
      <w:r w:rsidR="00DF3D8E" w:rsidRPr="00613C78">
        <w:rPr>
          <w:rFonts w:ascii="Franklin Gothic Book" w:hAnsi="Franklin Gothic Book"/>
        </w:rPr>
        <w:t>,</w:t>
      </w:r>
      <w:r w:rsidR="00DF3D8E">
        <w:rPr>
          <w:rFonts w:ascii="Franklin Gothic Book" w:hAnsi="Franklin Gothic Book"/>
        </w:rPr>
        <w:t xml:space="preserve"> </w:t>
      </w:r>
      <w:r w:rsidRPr="001E0808">
        <w:rPr>
          <w:rFonts w:ascii="Franklin Gothic Book" w:hAnsi="Franklin Gothic Book"/>
        </w:rPr>
        <w:t xml:space="preserve">Clerk Tara S. Green, </w:t>
      </w:r>
      <w:r w:rsidR="00D41FAD" w:rsidRPr="001E0808">
        <w:rPr>
          <w:rFonts w:ascii="Franklin Gothic Book" w:hAnsi="Franklin Gothic Book"/>
        </w:rPr>
        <w:t xml:space="preserve">Clerk Crystal K. Kinzel, </w:t>
      </w:r>
      <w:r w:rsidRPr="001E0808">
        <w:rPr>
          <w:rFonts w:ascii="Franklin Gothic Book" w:hAnsi="Franklin Gothic Book"/>
        </w:rPr>
        <w:t xml:space="preserve">Clerk </w:t>
      </w:r>
      <w:r w:rsidR="00925869">
        <w:rPr>
          <w:rFonts w:ascii="Franklin Gothic Book" w:hAnsi="Franklin Gothic Book"/>
        </w:rPr>
        <w:t xml:space="preserve">Michelle Miller, </w:t>
      </w:r>
      <w:r w:rsidRPr="001E0808">
        <w:rPr>
          <w:rFonts w:ascii="Franklin Gothic Book" w:hAnsi="Franklin Gothic Book"/>
        </w:rPr>
        <w:t>Clerk Rooks,</w:t>
      </w:r>
      <w:r w:rsidR="00925869">
        <w:rPr>
          <w:rFonts w:ascii="Franklin Gothic Book" w:hAnsi="Franklin Gothic Book"/>
        </w:rPr>
        <w:t xml:space="preserve"> III</w:t>
      </w:r>
      <w:r w:rsidR="00197BA2">
        <w:rPr>
          <w:rFonts w:ascii="Franklin Gothic Book" w:hAnsi="Franklin Gothic Book"/>
        </w:rPr>
        <w:t xml:space="preserve">, Clerk Reynolds </w:t>
      </w:r>
      <w:r w:rsidR="005953EF">
        <w:rPr>
          <w:rFonts w:ascii="Franklin Gothic Book" w:hAnsi="Franklin Gothic Book"/>
        </w:rPr>
        <w:t>and Clerk Chorvat</w:t>
      </w:r>
      <w:r w:rsidR="004B0353">
        <w:rPr>
          <w:rFonts w:ascii="Franklin Gothic Book" w:hAnsi="Franklin Gothic Book"/>
        </w:rPr>
        <w:t>.</w:t>
      </w:r>
    </w:p>
    <w:p w14:paraId="4197CD9A" w14:textId="77777777" w:rsidR="0003448D" w:rsidRPr="00412CEA" w:rsidRDefault="0003448D" w:rsidP="0003448D">
      <w:pPr>
        <w:rPr>
          <w:rFonts w:ascii="Franklin Gothic Book" w:hAnsi="Franklin Gothic Book"/>
        </w:rPr>
      </w:pPr>
    </w:p>
    <w:p w14:paraId="77B7588A" w14:textId="4AF4280E" w:rsidR="0003448D" w:rsidRDefault="0003448D" w:rsidP="0003448D">
      <w:pPr>
        <w:rPr>
          <w:rFonts w:ascii="Franklin Gothic Book" w:hAnsi="Franklin Gothic Book"/>
        </w:rPr>
      </w:pPr>
      <w:r w:rsidRPr="00412CEA">
        <w:rPr>
          <w:rFonts w:ascii="Franklin Gothic Book" w:hAnsi="Franklin Gothic Book"/>
        </w:rPr>
        <w:t>Absent from the meeting:</w:t>
      </w:r>
      <w:r w:rsidRPr="00613C78">
        <w:rPr>
          <w:rFonts w:ascii="Franklin Gothic Book" w:hAnsi="Franklin Gothic Book"/>
        </w:rPr>
        <w:t xml:space="preserve"> </w:t>
      </w:r>
      <w:r w:rsidR="00613C78">
        <w:rPr>
          <w:rFonts w:ascii="Franklin Gothic Book" w:hAnsi="Franklin Gothic Book"/>
        </w:rPr>
        <w:t>Clerk</w:t>
      </w:r>
      <w:r w:rsidR="003618AE">
        <w:rPr>
          <w:rFonts w:ascii="Franklin Gothic Book" w:hAnsi="Franklin Gothic Book"/>
        </w:rPr>
        <w:t xml:space="preserve"> Forman</w:t>
      </w:r>
      <w:r w:rsidR="00197BA2">
        <w:rPr>
          <w:rFonts w:ascii="Franklin Gothic Book" w:hAnsi="Franklin Gothic Book"/>
        </w:rPr>
        <w:t xml:space="preserve">, Clerk Rogers, </w:t>
      </w:r>
      <w:r w:rsidR="004B0353">
        <w:rPr>
          <w:rFonts w:ascii="Franklin Gothic Book" w:hAnsi="Franklin Gothic Book"/>
        </w:rPr>
        <w:t xml:space="preserve">and </w:t>
      </w:r>
      <w:r w:rsidR="003618AE">
        <w:rPr>
          <w:rFonts w:ascii="Franklin Gothic Book" w:hAnsi="Franklin Gothic Book"/>
        </w:rPr>
        <w:t>Clerk Angela Vick</w:t>
      </w:r>
      <w:r w:rsidR="004B0353">
        <w:rPr>
          <w:rFonts w:ascii="Franklin Gothic Book" w:hAnsi="Franklin Gothic Book"/>
        </w:rPr>
        <w:t>.</w:t>
      </w:r>
    </w:p>
    <w:p w14:paraId="2E0151EA" w14:textId="77777777" w:rsidR="003618AE" w:rsidRDefault="003618AE" w:rsidP="0003448D">
      <w:pPr>
        <w:rPr>
          <w:rFonts w:ascii="Franklin Gothic Book" w:hAnsi="Franklin Gothic Book"/>
        </w:rPr>
      </w:pPr>
    </w:p>
    <w:p w14:paraId="1E101E0D" w14:textId="0248B336" w:rsidR="003618AE" w:rsidRPr="003618AE" w:rsidRDefault="003618AE" w:rsidP="0003448D">
      <w:pPr>
        <w:rPr>
          <w:rFonts w:ascii="Franklin Gothic Book" w:hAnsi="Franklin Gothic Book"/>
          <w:b/>
          <w:bCs/>
        </w:rPr>
      </w:pPr>
      <w:r w:rsidRPr="000358DE">
        <w:rPr>
          <w:rFonts w:ascii="Franklin Gothic Book" w:hAnsi="Franklin Gothic Book"/>
          <w:b/>
          <w:bCs/>
        </w:rPr>
        <w:t xml:space="preserve">A motion to approve the </w:t>
      </w:r>
      <w:r>
        <w:rPr>
          <w:rFonts w:ascii="Franklin Gothic Book" w:hAnsi="Franklin Gothic Book"/>
          <w:b/>
          <w:bCs/>
        </w:rPr>
        <w:t>agenda</w:t>
      </w:r>
      <w:r w:rsidRPr="000358DE">
        <w:rPr>
          <w:rFonts w:ascii="Franklin Gothic Book" w:hAnsi="Franklin Gothic Book"/>
          <w:b/>
          <w:bCs/>
        </w:rPr>
        <w:t xml:space="preserve"> as presented was made by Clerk </w:t>
      </w:r>
      <w:proofErr w:type="gramStart"/>
      <w:r w:rsidR="004B0353">
        <w:rPr>
          <w:rFonts w:ascii="Franklin Gothic Book" w:hAnsi="Franklin Gothic Book"/>
          <w:b/>
          <w:bCs/>
        </w:rPr>
        <w:t xml:space="preserve">Butterfield </w:t>
      </w:r>
      <w:r>
        <w:rPr>
          <w:rFonts w:ascii="Franklin Gothic Book" w:hAnsi="Franklin Gothic Book"/>
          <w:b/>
          <w:bCs/>
        </w:rPr>
        <w:t xml:space="preserve"> </w:t>
      </w:r>
      <w:r w:rsidRPr="000358DE">
        <w:rPr>
          <w:rFonts w:ascii="Franklin Gothic Book" w:hAnsi="Franklin Gothic Book"/>
          <w:b/>
          <w:bCs/>
        </w:rPr>
        <w:t>and</w:t>
      </w:r>
      <w:proofErr w:type="gramEnd"/>
      <w:r w:rsidRPr="000358DE">
        <w:rPr>
          <w:rFonts w:ascii="Franklin Gothic Book" w:hAnsi="Franklin Gothic Book"/>
          <w:b/>
          <w:bCs/>
        </w:rPr>
        <w:t xml:space="preserve"> seconded by Clerk </w:t>
      </w:r>
      <w:r w:rsidR="004B0353">
        <w:rPr>
          <w:rFonts w:ascii="Franklin Gothic Book" w:hAnsi="Franklin Gothic Book"/>
          <w:b/>
          <w:bCs/>
        </w:rPr>
        <w:t>Green</w:t>
      </w:r>
      <w:r w:rsidRPr="000358DE">
        <w:rPr>
          <w:rFonts w:ascii="Franklin Gothic Book" w:hAnsi="Franklin Gothic Book"/>
          <w:b/>
          <w:bCs/>
        </w:rPr>
        <w:t xml:space="preserve">. The motion </w:t>
      </w:r>
      <w:proofErr w:type="gramStart"/>
      <w:r w:rsidRPr="000358DE">
        <w:rPr>
          <w:rFonts w:ascii="Franklin Gothic Book" w:hAnsi="Franklin Gothic Book"/>
          <w:b/>
          <w:bCs/>
        </w:rPr>
        <w:t>was adopted</w:t>
      </w:r>
      <w:proofErr w:type="gramEnd"/>
      <w:r w:rsidRPr="000358DE">
        <w:rPr>
          <w:rFonts w:ascii="Franklin Gothic Book" w:hAnsi="Franklin Gothic Book"/>
          <w:b/>
          <w:bCs/>
        </w:rPr>
        <w:t xml:space="preserve"> by </w:t>
      </w:r>
      <w:r w:rsidR="00041FF4" w:rsidRPr="000358DE">
        <w:rPr>
          <w:rFonts w:ascii="Franklin Gothic Book" w:hAnsi="Franklin Gothic Book"/>
          <w:b/>
          <w:bCs/>
        </w:rPr>
        <w:t>consen</w:t>
      </w:r>
      <w:r w:rsidR="00485EF2">
        <w:rPr>
          <w:rFonts w:ascii="Franklin Gothic Book" w:hAnsi="Franklin Gothic Book"/>
          <w:b/>
          <w:bCs/>
        </w:rPr>
        <w:t>t.</w:t>
      </w:r>
    </w:p>
    <w:p w14:paraId="65E7B1B1" w14:textId="77777777" w:rsidR="003618AE" w:rsidRDefault="003618AE" w:rsidP="0003448D">
      <w:pPr>
        <w:rPr>
          <w:rFonts w:ascii="Franklin Gothic Book" w:hAnsi="Franklin Gothic Book"/>
        </w:rPr>
      </w:pPr>
    </w:p>
    <w:p w14:paraId="35D21383" w14:textId="77777777" w:rsidR="0048350C" w:rsidRPr="00412CEA" w:rsidRDefault="0048350C" w:rsidP="0003448D">
      <w:pPr>
        <w:rPr>
          <w:rFonts w:ascii="Franklin Gothic Book" w:hAnsi="Franklin Gothic Book"/>
        </w:rPr>
      </w:pPr>
    </w:p>
    <w:p w14:paraId="452EB71E" w14:textId="4B9C1AAF" w:rsidR="0003448D" w:rsidRPr="004A2192" w:rsidRDefault="0003448D" w:rsidP="0003448D">
      <w:pPr>
        <w:pStyle w:val="ListParagraph"/>
        <w:numPr>
          <w:ilvl w:val="0"/>
          <w:numId w:val="1"/>
        </w:numPr>
        <w:ind w:left="360"/>
        <w:rPr>
          <w:rFonts w:ascii="Franklin Gothic Book" w:hAnsi="Franklin Gothic Book"/>
          <w:b/>
          <w:bCs/>
        </w:rPr>
      </w:pPr>
      <w:r w:rsidRPr="004A2192">
        <w:rPr>
          <w:rFonts w:ascii="Franklin Gothic Book" w:hAnsi="Franklin Gothic Book"/>
          <w:b/>
          <w:bCs/>
        </w:rPr>
        <w:t xml:space="preserve">Agenda Item 2 – Approve Minutes from </w:t>
      </w:r>
      <w:r w:rsidR="004B0353">
        <w:rPr>
          <w:rFonts w:ascii="Franklin Gothic Book" w:hAnsi="Franklin Gothic Book"/>
          <w:b/>
          <w:bCs/>
        </w:rPr>
        <w:t>12/01/23</w:t>
      </w:r>
      <w:r w:rsidRPr="004A2192">
        <w:rPr>
          <w:rFonts w:ascii="Franklin Gothic Book" w:hAnsi="Franklin Gothic Book"/>
          <w:b/>
          <w:bCs/>
        </w:rPr>
        <w:t xml:space="preserve"> Meeting</w:t>
      </w:r>
    </w:p>
    <w:p w14:paraId="5DCFCE7E" w14:textId="3067E178" w:rsidR="0003448D" w:rsidRPr="00412CEA" w:rsidRDefault="0003448D" w:rsidP="0003448D">
      <w:pPr>
        <w:rPr>
          <w:rFonts w:ascii="Franklin Gothic Book" w:hAnsi="Franklin Gothic Book"/>
        </w:rPr>
      </w:pPr>
      <w:r w:rsidRPr="00412CEA">
        <w:rPr>
          <w:rFonts w:ascii="Franklin Gothic Book" w:hAnsi="Franklin Gothic Book"/>
        </w:rPr>
        <w:t xml:space="preserve">The minutes from the </w:t>
      </w:r>
      <w:r w:rsidR="008C04B5">
        <w:rPr>
          <w:rFonts w:ascii="Franklin Gothic Book" w:hAnsi="Franklin Gothic Book"/>
        </w:rPr>
        <w:t>12</w:t>
      </w:r>
      <w:r w:rsidR="003618AE">
        <w:rPr>
          <w:rFonts w:ascii="Franklin Gothic Book" w:hAnsi="Franklin Gothic Book"/>
        </w:rPr>
        <w:t>/01/23</w:t>
      </w:r>
      <w:r w:rsidRPr="00C56B96">
        <w:rPr>
          <w:rFonts w:ascii="Franklin Gothic Book" w:hAnsi="Franklin Gothic Book"/>
        </w:rPr>
        <w:t xml:space="preserve"> </w:t>
      </w:r>
      <w:r w:rsidRPr="00412CEA">
        <w:rPr>
          <w:rFonts w:ascii="Franklin Gothic Book" w:hAnsi="Franklin Gothic Book"/>
        </w:rPr>
        <w:t xml:space="preserve">PIE Committee meeting </w:t>
      </w:r>
      <w:proofErr w:type="gramStart"/>
      <w:r w:rsidRPr="00412CEA">
        <w:rPr>
          <w:rFonts w:ascii="Franklin Gothic Book" w:hAnsi="Franklin Gothic Book"/>
        </w:rPr>
        <w:t>w</w:t>
      </w:r>
      <w:r w:rsidR="008C04B5">
        <w:rPr>
          <w:rFonts w:ascii="Franklin Gothic Book" w:hAnsi="Franklin Gothic Book"/>
        </w:rPr>
        <w:t>as</w:t>
      </w:r>
      <w:r w:rsidRPr="00412CEA">
        <w:rPr>
          <w:rFonts w:ascii="Franklin Gothic Book" w:hAnsi="Franklin Gothic Book"/>
        </w:rPr>
        <w:t xml:space="preserve"> presented</w:t>
      </w:r>
      <w:proofErr w:type="gramEnd"/>
      <w:r w:rsidRPr="00412CEA">
        <w:rPr>
          <w:rFonts w:ascii="Franklin Gothic Book" w:hAnsi="Franklin Gothic Book"/>
        </w:rPr>
        <w:t xml:space="preserve">. </w:t>
      </w:r>
      <w:r w:rsidR="004B0353">
        <w:rPr>
          <w:rFonts w:ascii="Franklin Gothic Book" w:hAnsi="Franklin Gothic Book"/>
        </w:rPr>
        <w:t>Clerk Kinzel asked that in the minutes</w:t>
      </w:r>
      <w:r w:rsidR="008C04B5">
        <w:rPr>
          <w:rFonts w:ascii="Franklin Gothic Book" w:hAnsi="Franklin Gothic Book"/>
        </w:rPr>
        <w:t>,</w:t>
      </w:r>
      <w:r w:rsidR="004B0353">
        <w:rPr>
          <w:rFonts w:ascii="Franklin Gothic Book" w:hAnsi="Franklin Gothic Book"/>
        </w:rPr>
        <w:t xml:space="preserve"> under agenda item #4</w:t>
      </w:r>
      <w:r w:rsidR="008C04B5">
        <w:rPr>
          <w:rFonts w:ascii="Franklin Gothic Book" w:hAnsi="Franklin Gothic Book"/>
        </w:rPr>
        <w:t>, it</w:t>
      </w:r>
      <w:r w:rsidR="004B0353">
        <w:rPr>
          <w:rFonts w:ascii="Franklin Gothic Book" w:hAnsi="Franklin Gothic Book"/>
        </w:rPr>
        <w:t xml:space="preserve"> be clarified as to the </w:t>
      </w:r>
      <w:proofErr w:type="gramStart"/>
      <w:r w:rsidR="004B0353">
        <w:rPr>
          <w:rFonts w:ascii="Franklin Gothic Book" w:hAnsi="Franklin Gothic Book"/>
        </w:rPr>
        <w:t>timeframe</w:t>
      </w:r>
      <w:proofErr w:type="gramEnd"/>
      <w:r w:rsidR="004B0353">
        <w:rPr>
          <w:rFonts w:ascii="Franklin Gothic Book" w:hAnsi="Franklin Gothic Book"/>
        </w:rPr>
        <w:t xml:space="preserve"> of the reporting period for the case analysis being presented.  She also noted that on the next page of the minutes </w:t>
      </w:r>
      <w:r w:rsidR="008C04B5">
        <w:rPr>
          <w:rFonts w:ascii="Franklin Gothic Book" w:hAnsi="Franklin Gothic Book"/>
        </w:rPr>
        <w:t>the spelling of her las</w:t>
      </w:r>
      <w:r w:rsidR="004B0353">
        <w:rPr>
          <w:rFonts w:ascii="Franklin Gothic Book" w:hAnsi="Franklin Gothic Book"/>
        </w:rPr>
        <w:t xml:space="preserve">t name </w:t>
      </w:r>
      <w:r w:rsidR="008C04B5">
        <w:rPr>
          <w:rFonts w:ascii="Franklin Gothic Book" w:hAnsi="Franklin Gothic Book"/>
        </w:rPr>
        <w:t xml:space="preserve">should </w:t>
      </w:r>
      <w:proofErr w:type="gramStart"/>
      <w:r w:rsidR="008C04B5">
        <w:rPr>
          <w:rFonts w:ascii="Franklin Gothic Book" w:hAnsi="Franklin Gothic Book"/>
        </w:rPr>
        <w:t>be corrected</w:t>
      </w:r>
      <w:proofErr w:type="gramEnd"/>
      <w:r w:rsidR="008C04B5">
        <w:rPr>
          <w:rFonts w:ascii="Franklin Gothic Book" w:hAnsi="Franklin Gothic Book"/>
        </w:rPr>
        <w:t xml:space="preserve">. </w:t>
      </w:r>
    </w:p>
    <w:p w14:paraId="083192E4" w14:textId="77777777" w:rsidR="0003448D" w:rsidRPr="00412CEA" w:rsidRDefault="0003448D" w:rsidP="0003448D">
      <w:pPr>
        <w:rPr>
          <w:rFonts w:ascii="Franklin Gothic Book" w:hAnsi="Franklin Gothic Book"/>
        </w:rPr>
      </w:pPr>
    </w:p>
    <w:p w14:paraId="70DCE381" w14:textId="043CEDBF" w:rsidR="0003448D" w:rsidRPr="000358DE" w:rsidRDefault="0003448D" w:rsidP="0003448D">
      <w:pPr>
        <w:rPr>
          <w:rFonts w:ascii="Franklin Gothic Book" w:hAnsi="Franklin Gothic Book"/>
          <w:b/>
          <w:bCs/>
        </w:rPr>
      </w:pPr>
      <w:r w:rsidRPr="000358DE">
        <w:rPr>
          <w:rFonts w:ascii="Franklin Gothic Book" w:hAnsi="Franklin Gothic Book"/>
          <w:b/>
          <w:bCs/>
        </w:rPr>
        <w:t xml:space="preserve">A motion to approve the minutes </w:t>
      </w:r>
      <w:r w:rsidR="008C04B5">
        <w:rPr>
          <w:rFonts w:ascii="Franklin Gothic Book" w:hAnsi="Franklin Gothic Book"/>
          <w:b/>
          <w:bCs/>
        </w:rPr>
        <w:t xml:space="preserve">with the edits suggested </w:t>
      </w:r>
      <w:proofErr w:type="gramStart"/>
      <w:r w:rsidR="008C04B5">
        <w:rPr>
          <w:rFonts w:ascii="Franklin Gothic Book" w:hAnsi="Franklin Gothic Book"/>
          <w:b/>
          <w:bCs/>
        </w:rPr>
        <w:t>was made</w:t>
      </w:r>
      <w:proofErr w:type="gramEnd"/>
      <w:r w:rsidR="008C04B5">
        <w:rPr>
          <w:rFonts w:ascii="Franklin Gothic Book" w:hAnsi="Franklin Gothic Book"/>
          <w:b/>
          <w:bCs/>
        </w:rPr>
        <w:t xml:space="preserve"> by Clerk Kinzel and seconded by Clerk Green. </w:t>
      </w:r>
      <w:r w:rsidRPr="000358DE">
        <w:rPr>
          <w:rFonts w:ascii="Franklin Gothic Book" w:hAnsi="Franklin Gothic Book"/>
          <w:b/>
          <w:bCs/>
        </w:rPr>
        <w:t xml:space="preserve">The motion </w:t>
      </w:r>
      <w:proofErr w:type="gramStart"/>
      <w:r w:rsidR="008C04B5">
        <w:rPr>
          <w:rFonts w:ascii="Franklin Gothic Book" w:hAnsi="Franklin Gothic Book"/>
          <w:b/>
          <w:bCs/>
        </w:rPr>
        <w:t>was approved</w:t>
      </w:r>
      <w:proofErr w:type="gramEnd"/>
      <w:r w:rsidR="008C04B5">
        <w:rPr>
          <w:rFonts w:ascii="Franklin Gothic Book" w:hAnsi="Franklin Gothic Book"/>
          <w:b/>
          <w:bCs/>
        </w:rPr>
        <w:t xml:space="preserve">. </w:t>
      </w:r>
    </w:p>
    <w:p w14:paraId="6510D248" w14:textId="77777777" w:rsidR="0003448D" w:rsidRDefault="0003448D" w:rsidP="0003448D">
      <w:pPr>
        <w:rPr>
          <w:rFonts w:ascii="Franklin Gothic Book" w:hAnsi="Franklin Gothic Book"/>
        </w:rPr>
      </w:pPr>
    </w:p>
    <w:p w14:paraId="08F5EDFE" w14:textId="0C3F3AF9" w:rsidR="00ED329D" w:rsidRPr="00CD0276" w:rsidRDefault="0003448D" w:rsidP="00ED329D">
      <w:pPr>
        <w:pStyle w:val="ListParagraph"/>
        <w:numPr>
          <w:ilvl w:val="0"/>
          <w:numId w:val="1"/>
        </w:numPr>
        <w:ind w:left="360"/>
        <w:rPr>
          <w:rFonts w:ascii="Franklin Gothic Book" w:hAnsi="Franklin Gothic Book"/>
          <w:b/>
          <w:bCs/>
        </w:rPr>
      </w:pPr>
      <w:r w:rsidRPr="00CD0276">
        <w:rPr>
          <w:rFonts w:ascii="Franklin Gothic Book" w:hAnsi="Franklin Gothic Book"/>
          <w:b/>
          <w:bCs/>
        </w:rPr>
        <w:lastRenderedPageBreak/>
        <w:t xml:space="preserve">Agenda Item 3 – </w:t>
      </w:r>
      <w:r w:rsidR="00537110" w:rsidRPr="00CD0276">
        <w:rPr>
          <w:rFonts w:ascii="Franklin Gothic Book" w:hAnsi="Franklin Gothic Book"/>
          <w:b/>
          <w:bCs/>
        </w:rPr>
        <w:t>CFY 202</w:t>
      </w:r>
      <w:r w:rsidR="00D04751">
        <w:rPr>
          <w:rFonts w:ascii="Franklin Gothic Book" w:hAnsi="Franklin Gothic Book"/>
          <w:b/>
          <w:bCs/>
        </w:rPr>
        <w:t>3</w:t>
      </w:r>
      <w:r w:rsidR="00537110" w:rsidRPr="00CD0276">
        <w:rPr>
          <w:rFonts w:ascii="Franklin Gothic Book" w:hAnsi="Franklin Gothic Book"/>
          <w:b/>
          <w:bCs/>
        </w:rPr>
        <w:t>-2</w:t>
      </w:r>
      <w:r w:rsidR="00D04751">
        <w:rPr>
          <w:rFonts w:ascii="Franklin Gothic Book" w:hAnsi="Franklin Gothic Book"/>
          <w:b/>
          <w:bCs/>
        </w:rPr>
        <w:t>4</w:t>
      </w:r>
      <w:r w:rsidR="00537110" w:rsidRPr="00CD0276">
        <w:rPr>
          <w:rFonts w:ascii="Franklin Gothic Book" w:hAnsi="Franklin Gothic Book"/>
          <w:b/>
          <w:bCs/>
        </w:rPr>
        <w:t xml:space="preserve"> Quarter </w:t>
      </w:r>
      <w:r w:rsidR="00D04751">
        <w:rPr>
          <w:rFonts w:ascii="Franklin Gothic Book" w:hAnsi="Franklin Gothic Book"/>
          <w:b/>
          <w:bCs/>
        </w:rPr>
        <w:t>1</w:t>
      </w:r>
      <w:r w:rsidR="00537110" w:rsidRPr="00CD0276">
        <w:rPr>
          <w:rFonts w:ascii="Franklin Gothic Book" w:hAnsi="Franklin Gothic Book"/>
          <w:b/>
          <w:bCs/>
        </w:rPr>
        <w:t xml:space="preserve"> PMAP Report</w:t>
      </w:r>
    </w:p>
    <w:p w14:paraId="2E9CAB4B" w14:textId="77777777" w:rsidR="00ED4276" w:rsidRDefault="009B4557" w:rsidP="00825EFB">
      <w:pPr>
        <w:pStyle w:val="ListParagraph"/>
        <w:ind w:left="0"/>
        <w:rPr>
          <w:rFonts w:ascii="Franklin Gothic Book" w:hAnsi="Franklin Gothic Book"/>
        </w:rPr>
      </w:pPr>
      <w:r w:rsidRPr="00ED329D">
        <w:rPr>
          <w:rFonts w:ascii="Franklin Gothic Book" w:hAnsi="Franklin Gothic Book"/>
        </w:rPr>
        <w:t>M</w:t>
      </w:r>
      <w:r w:rsidR="00D04751">
        <w:rPr>
          <w:rFonts w:ascii="Franklin Gothic Book" w:hAnsi="Franklin Gothic Book"/>
        </w:rPr>
        <w:t xml:space="preserve">r. Dew </w:t>
      </w:r>
      <w:r w:rsidRPr="00ED329D">
        <w:rPr>
          <w:rFonts w:ascii="Franklin Gothic Book" w:hAnsi="Franklin Gothic Book"/>
        </w:rPr>
        <w:t xml:space="preserve">presented the </w:t>
      </w:r>
      <w:r w:rsidR="00F50347" w:rsidRPr="00ED329D">
        <w:rPr>
          <w:rFonts w:ascii="Franklin Gothic Book" w:hAnsi="Franklin Gothic Book"/>
        </w:rPr>
        <w:t xml:space="preserve">CFY </w:t>
      </w:r>
      <w:r w:rsidR="00537110" w:rsidRPr="00ED329D">
        <w:rPr>
          <w:rFonts w:ascii="Franklin Gothic Book" w:hAnsi="Franklin Gothic Book"/>
        </w:rPr>
        <w:t>202</w:t>
      </w:r>
      <w:r w:rsidR="00D04751">
        <w:rPr>
          <w:rFonts w:ascii="Franklin Gothic Book" w:hAnsi="Franklin Gothic Book"/>
        </w:rPr>
        <w:t>3</w:t>
      </w:r>
      <w:r w:rsidR="00537110" w:rsidRPr="00ED329D">
        <w:rPr>
          <w:rFonts w:ascii="Franklin Gothic Book" w:hAnsi="Franklin Gothic Book"/>
        </w:rPr>
        <w:t>-2</w:t>
      </w:r>
      <w:r w:rsidR="00D04751">
        <w:rPr>
          <w:rFonts w:ascii="Franklin Gothic Book" w:hAnsi="Franklin Gothic Book"/>
        </w:rPr>
        <w:t>4</w:t>
      </w:r>
      <w:r w:rsidR="00537110" w:rsidRPr="00ED329D">
        <w:rPr>
          <w:rFonts w:ascii="Franklin Gothic Book" w:hAnsi="Franklin Gothic Book"/>
        </w:rPr>
        <w:t xml:space="preserve"> </w:t>
      </w:r>
      <w:r w:rsidR="003B483E" w:rsidRPr="00ED329D">
        <w:rPr>
          <w:rFonts w:ascii="Franklin Gothic Book" w:hAnsi="Franklin Gothic Book"/>
        </w:rPr>
        <w:t xml:space="preserve">Quarter </w:t>
      </w:r>
      <w:r w:rsidR="00D04751">
        <w:rPr>
          <w:rFonts w:ascii="Franklin Gothic Book" w:hAnsi="Franklin Gothic Book"/>
        </w:rPr>
        <w:t>1</w:t>
      </w:r>
      <w:r w:rsidR="003B483E" w:rsidRPr="00ED329D">
        <w:rPr>
          <w:rFonts w:ascii="Franklin Gothic Book" w:hAnsi="Franklin Gothic Book"/>
        </w:rPr>
        <w:t xml:space="preserve"> </w:t>
      </w:r>
      <w:r w:rsidR="00163404" w:rsidRPr="00ED329D">
        <w:rPr>
          <w:rFonts w:ascii="Franklin Gothic Book" w:hAnsi="Franklin Gothic Book"/>
        </w:rPr>
        <w:t>Performance Measures and Actions Plans report to the Committee</w:t>
      </w:r>
      <w:r w:rsidRPr="00ED329D">
        <w:rPr>
          <w:rFonts w:ascii="Franklin Gothic Book" w:hAnsi="Franklin Gothic Book"/>
        </w:rPr>
        <w:t xml:space="preserve">. </w:t>
      </w:r>
      <w:r w:rsidR="00D04751">
        <w:rPr>
          <w:rFonts w:ascii="Franklin Gothic Book" w:hAnsi="Franklin Gothic Book"/>
        </w:rPr>
        <w:t xml:space="preserve">He noted that </w:t>
      </w:r>
      <w:proofErr w:type="gramStart"/>
      <w:r w:rsidR="00D04751">
        <w:rPr>
          <w:rFonts w:ascii="Franklin Gothic Book" w:hAnsi="Franklin Gothic Book"/>
        </w:rPr>
        <w:t>9</w:t>
      </w:r>
      <w:proofErr w:type="gramEnd"/>
      <w:r w:rsidR="00A274B5">
        <w:rPr>
          <w:rFonts w:ascii="Franklin Gothic Book" w:hAnsi="Franklin Gothic Book"/>
        </w:rPr>
        <w:t xml:space="preserve"> counties did</w:t>
      </w:r>
      <w:r w:rsidR="00103675">
        <w:rPr>
          <w:rFonts w:ascii="Franklin Gothic Book" w:hAnsi="Franklin Gothic Book"/>
        </w:rPr>
        <w:t xml:space="preserve"> not require action plans, which was a</w:t>
      </w:r>
      <w:r w:rsidR="00F31CF5">
        <w:rPr>
          <w:rFonts w:ascii="Franklin Gothic Book" w:hAnsi="Franklin Gothic Book"/>
        </w:rPr>
        <w:t xml:space="preserve"> </w:t>
      </w:r>
      <w:r w:rsidR="00D04751">
        <w:rPr>
          <w:rFonts w:ascii="Franklin Gothic Book" w:hAnsi="Franklin Gothic Book"/>
        </w:rPr>
        <w:t>decrease</w:t>
      </w:r>
      <w:r w:rsidR="00F31CF5">
        <w:rPr>
          <w:rFonts w:ascii="Franklin Gothic Book" w:hAnsi="Franklin Gothic Book"/>
        </w:rPr>
        <w:t xml:space="preserve"> </w:t>
      </w:r>
      <w:r w:rsidR="00103675">
        <w:rPr>
          <w:rFonts w:ascii="Franklin Gothic Book" w:hAnsi="Franklin Gothic Book"/>
        </w:rPr>
        <w:t xml:space="preserve">from the </w:t>
      </w:r>
      <w:proofErr w:type="gramStart"/>
      <w:r w:rsidR="00103675">
        <w:rPr>
          <w:rFonts w:ascii="Franklin Gothic Book" w:hAnsi="Franklin Gothic Book"/>
        </w:rPr>
        <w:t>prior</w:t>
      </w:r>
      <w:proofErr w:type="gramEnd"/>
      <w:r w:rsidR="00103675">
        <w:rPr>
          <w:rFonts w:ascii="Franklin Gothic Book" w:hAnsi="Franklin Gothic Book"/>
        </w:rPr>
        <w:t xml:space="preserve"> quarter</w:t>
      </w:r>
      <w:r w:rsidR="00076166">
        <w:rPr>
          <w:rFonts w:ascii="Franklin Gothic Book" w:hAnsi="Franklin Gothic Book"/>
        </w:rPr>
        <w:t xml:space="preserve"> so that is an improvement</w:t>
      </w:r>
      <w:r w:rsidR="00103675">
        <w:rPr>
          <w:rFonts w:ascii="Franklin Gothic Book" w:hAnsi="Franklin Gothic Book"/>
        </w:rPr>
        <w:t xml:space="preserve">. </w:t>
      </w:r>
      <w:r w:rsidR="00076166">
        <w:rPr>
          <w:rFonts w:ascii="Franklin Gothic Book" w:hAnsi="Franklin Gothic Book"/>
        </w:rPr>
        <w:t xml:space="preserve">He said that the report has already been posted and the Legislature was notified </w:t>
      </w:r>
      <w:proofErr w:type="gramStart"/>
      <w:r w:rsidR="00076166">
        <w:rPr>
          <w:rFonts w:ascii="Franklin Gothic Book" w:hAnsi="Franklin Gothic Book"/>
        </w:rPr>
        <w:t>in order for</w:t>
      </w:r>
      <w:proofErr w:type="gramEnd"/>
      <w:r w:rsidR="00076166">
        <w:rPr>
          <w:rFonts w:ascii="Franklin Gothic Book" w:hAnsi="Franklin Gothic Book"/>
        </w:rPr>
        <w:t xml:space="preserve"> us to meet the statutory deadline. However, we still wanted to bring it to the Committee for their review/approval and see if there were any questions. </w:t>
      </w:r>
    </w:p>
    <w:p w14:paraId="5C0917DB" w14:textId="77777777" w:rsidR="00ED4276" w:rsidRDefault="00ED4276" w:rsidP="00825EFB">
      <w:pPr>
        <w:pStyle w:val="ListParagraph"/>
        <w:ind w:left="0"/>
        <w:rPr>
          <w:rFonts w:ascii="Franklin Gothic Book" w:hAnsi="Franklin Gothic Book"/>
        </w:rPr>
      </w:pPr>
    </w:p>
    <w:p w14:paraId="40DB1EC6" w14:textId="2C2F5A69" w:rsidR="00ED4276" w:rsidRPr="00ED4276" w:rsidRDefault="00ED4276" w:rsidP="00825EFB">
      <w:pPr>
        <w:pStyle w:val="ListParagraph"/>
        <w:ind w:left="0"/>
        <w:rPr>
          <w:rFonts w:ascii="Franklin Gothic Book" w:hAnsi="Franklin Gothic Book"/>
          <w:b/>
          <w:bCs/>
        </w:rPr>
      </w:pPr>
      <w:r>
        <w:rPr>
          <w:rFonts w:ascii="Franklin Gothic Book" w:hAnsi="Franklin Gothic Book"/>
          <w:b/>
          <w:bCs/>
        </w:rPr>
        <w:t xml:space="preserve">A motion to approve the PMAP Report </w:t>
      </w:r>
      <w:proofErr w:type="gramStart"/>
      <w:r>
        <w:rPr>
          <w:rFonts w:ascii="Franklin Gothic Book" w:hAnsi="Franklin Gothic Book"/>
          <w:b/>
          <w:bCs/>
        </w:rPr>
        <w:t>was made</w:t>
      </w:r>
      <w:proofErr w:type="gramEnd"/>
      <w:r>
        <w:rPr>
          <w:rFonts w:ascii="Franklin Gothic Book" w:hAnsi="Franklin Gothic Book"/>
          <w:b/>
          <w:bCs/>
        </w:rPr>
        <w:t xml:space="preserve"> by </w:t>
      </w:r>
      <w:r w:rsidR="00076166" w:rsidRPr="00ED4276">
        <w:rPr>
          <w:rFonts w:ascii="Franklin Gothic Book" w:hAnsi="Franklin Gothic Book"/>
          <w:b/>
          <w:bCs/>
        </w:rPr>
        <w:t xml:space="preserve">Clerk Kinzel </w:t>
      </w:r>
      <w:r>
        <w:rPr>
          <w:rFonts w:ascii="Franklin Gothic Book" w:hAnsi="Franklin Gothic Book"/>
          <w:b/>
          <w:bCs/>
        </w:rPr>
        <w:t xml:space="preserve">and seconded by Clerk Miller. </w:t>
      </w:r>
      <w:r w:rsidR="00076166" w:rsidRPr="00ED4276">
        <w:rPr>
          <w:rFonts w:ascii="Franklin Gothic Book" w:hAnsi="Franklin Gothic Book"/>
          <w:b/>
          <w:bCs/>
        </w:rPr>
        <w:t xml:space="preserve"> </w:t>
      </w:r>
      <w:r w:rsidRPr="00ED4276">
        <w:rPr>
          <w:rFonts w:ascii="Franklin Gothic Book" w:hAnsi="Franklin Gothic Book"/>
          <w:b/>
          <w:bCs/>
        </w:rPr>
        <w:t xml:space="preserve">The motion </w:t>
      </w:r>
      <w:proofErr w:type="gramStart"/>
      <w:r w:rsidRPr="00ED4276">
        <w:rPr>
          <w:rFonts w:ascii="Franklin Gothic Book" w:hAnsi="Franklin Gothic Book"/>
          <w:b/>
          <w:bCs/>
        </w:rPr>
        <w:t>was approved</w:t>
      </w:r>
      <w:proofErr w:type="gramEnd"/>
      <w:r w:rsidRPr="00ED4276">
        <w:rPr>
          <w:rFonts w:ascii="Franklin Gothic Book" w:hAnsi="Franklin Gothic Book"/>
          <w:b/>
          <w:bCs/>
        </w:rPr>
        <w:t xml:space="preserve">. </w:t>
      </w:r>
    </w:p>
    <w:p w14:paraId="5A047356" w14:textId="77777777" w:rsidR="00ED4276" w:rsidRDefault="00ED4276" w:rsidP="00825EFB">
      <w:pPr>
        <w:pStyle w:val="ListParagraph"/>
        <w:ind w:left="0"/>
        <w:rPr>
          <w:rFonts w:ascii="Franklin Gothic Book" w:hAnsi="Franklin Gothic Book"/>
        </w:rPr>
      </w:pPr>
    </w:p>
    <w:p w14:paraId="198F08EB" w14:textId="6B1BC2D5" w:rsidR="00C16182" w:rsidRDefault="00ED4276" w:rsidP="00C16182">
      <w:pPr>
        <w:pStyle w:val="ListParagraph"/>
        <w:ind w:left="0"/>
        <w:rPr>
          <w:rFonts w:ascii="Franklin Gothic Book" w:hAnsi="Franklin Gothic Book"/>
        </w:rPr>
      </w:pPr>
      <w:r>
        <w:rPr>
          <w:rFonts w:ascii="Franklin Gothic Book" w:hAnsi="Franklin Gothic Book"/>
        </w:rPr>
        <w:t xml:space="preserve">Clerk Green asked for an update on where we </w:t>
      </w:r>
      <w:proofErr w:type="gramStart"/>
      <w:r>
        <w:rPr>
          <w:rFonts w:ascii="Franklin Gothic Book" w:hAnsi="Franklin Gothic Book"/>
        </w:rPr>
        <w:t>are in</w:t>
      </w:r>
      <w:proofErr w:type="gramEnd"/>
      <w:r>
        <w:rPr>
          <w:rFonts w:ascii="Franklin Gothic Book" w:hAnsi="Franklin Gothic Book"/>
        </w:rPr>
        <w:t xml:space="preserve"> reevaluating our performance measures and redefining what we want to report/track that is a true reflection of where our resources </w:t>
      </w:r>
      <w:proofErr w:type="gramStart"/>
      <w:r>
        <w:rPr>
          <w:rFonts w:ascii="Franklin Gothic Book" w:hAnsi="Franklin Gothic Book"/>
        </w:rPr>
        <w:t>are spent</w:t>
      </w:r>
      <w:proofErr w:type="gramEnd"/>
      <w:r>
        <w:rPr>
          <w:rFonts w:ascii="Franklin Gothic Book" w:hAnsi="Franklin Gothic Book"/>
        </w:rPr>
        <w:t>. Mr. Dew responded that we should be doing this often and we were planning this year to do a de</w:t>
      </w:r>
      <w:r w:rsidR="00943373">
        <w:rPr>
          <w:rFonts w:ascii="Franklin Gothic Book" w:hAnsi="Franklin Gothic Book"/>
        </w:rPr>
        <w:t>ep</w:t>
      </w:r>
      <w:r>
        <w:rPr>
          <w:rFonts w:ascii="Franklin Gothic Book" w:hAnsi="Franklin Gothic Book"/>
        </w:rPr>
        <w:t xml:space="preserve"> dive into reviewing performance measures.  Jason Welty in our office was taking the lead on that project.  However, with Mr. Welty </w:t>
      </w:r>
      <w:proofErr w:type="gramStart"/>
      <w:r>
        <w:rPr>
          <w:rFonts w:ascii="Franklin Gothic Book" w:hAnsi="Franklin Gothic Book"/>
        </w:rPr>
        <w:t>being appointed</w:t>
      </w:r>
      <w:proofErr w:type="gramEnd"/>
      <w:r>
        <w:rPr>
          <w:rFonts w:ascii="Franklin Gothic Book" w:hAnsi="Franklin Gothic Book"/>
        </w:rPr>
        <w:t xml:space="preserve"> as the Jefferson County Clerk, and the reality that our office currently is not sufficiently staffed,</w:t>
      </w:r>
      <w:r w:rsidR="00E524EA">
        <w:rPr>
          <w:rFonts w:ascii="Franklin Gothic Book" w:hAnsi="Franklin Gothic Book"/>
        </w:rPr>
        <w:t xml:space="preserve"> Mr. Dew said he </w:t>
      </w:r>
      <w:r>
        <w:rPr>
          <w:rFonts w:ascii="Franklin Gothic Book" w:hAnsi="Franklin Gothic Book"/>
        </w:rPr>
        <w:t xml:space="preserve">asked Clerk Roth to allow us to hold off on such an evaluation until a later date. He also mentioned that we are </w:t>
      </w:r>
      <w:proofErr w:type="gramStart"/>
      <w:r>
        <w:rPr>
          <w:rFonts w:ascii="Franklin Gothic Book" w:hAnsi="Franklin Gothic Book"/>
        </w:rPr>
        <w:t>in the process of asking</w:t>
      </w:r>
      <w:proofErr w:type="gramEnd"/>
      <w:r>
        <w:rPr>
          <w:rFonts w:ascii="Franklin Gothic Book" w:hAnsi="Franklin Gothic Book"/>
        </w:rPr>
        <w:t xml:space="preserve"> Clerks what the CCOC should be doing better and how we can improve.  Once we get this information back and are better </w:t>
      </w:r>
      <w:proofErr w:type="gramStart"/>
      <w:r>
        <w:rPr>
          <w:rFonts w:ascii="Franklin Gothic Book" w:hAnsi="Franklin Gothic Book"/>
        </w:rPr>
        <w:t>staffed</w:t>
      </w:r>
      <w:proofErr w:type="gramEnd"/>
      <w:r>
        <w:rPr>
          <w:rFonts w:ascii="Franklin Gothic Book" w:hAnsi="Franklin Gothic Book"/>
        </w:rPr>
        <w:t xml:space="preserve"> </w:t>
      </w:r>
      <w:r w:rsidR="00E524EA">
        <w:rPr>
          <w:rFonts w:ascii="Franklin Gothic Book" w:hAnsi="Franklin Gothic Book"/>
        </w:rPr>
        <w:t xml:space="preserve">we will be better prepared to evaluate the </w:t>
      </w:r>
      <w:r w:rsidR="00C16182">
        <w:rPr>
          <w:rFonts w:ascii="Franklin Gothic Book" w:hAnsi="Franklin Gothic Book"/>
        </w:rPr>
        <w:t>current measures</w:t>
      </w:r>
      <w:r w:rsidR="00E524EA">
        <w:rPr>
          <w:rFonts w:ascii="Franklin Gothic Book" w:hAnsi="Franklin Gothic Book"/>
        </w:rPr>
        <w:t xml:space="preserve"> and/or the need to add different measures.</w:t>
      </w:r>
      <w:r w:rsidR="00C16182">
        <w:rPr>
          <w:rFonts w:ascii="Franklin Gothic Book" w:hAnsi="Franklin Gothic Book"/>
        </w:rPr>
        <w:t xml:space="preserve">  Clerk Green suggested that it would be beneficial if we could create a workgroup to start defining goals related to reevaluating our performance measures so once the CCOC </w:t>
      </w:r>
      <w:proofErr w:type="gramStart"/>
      <w:r w:rsidR="00C16182">
        <w:rPr>
          <w:rFonts w:ascii="Franklin Gothic Book" w:hAnsi="Franklin Gothic Book"/>
        </w:rPr>
        <w:t>is better staffed</w:t>
      </w:r>
      <w:proofErr w:type="gramEnd"/>
      <w:r w:rsidR="00C16182">
        <w:rPr>
          <w:rFonts w:ascii="Franklin Gothic Book" w:hAnsi="Franklin Gothic Book"/>
        </w:rPr>
        <w:t xml:space="preserve"> we could hit the road running. Chair Roth mentioned that we did have a workgroup established by Jason </w:t>
      </w:r>
      <w:proofErr w:type="gramStart"/>
      <w:r w:rsidR="00C16182">
        <w:rPr>
          <w:rFonts w:ascii="Franklin Gothic Book" w:hAnsi="Franklin Gothic Book"/>
        </w:rPr>
        <w:t>Welty</w:t>
      </w:r>
      <w:proofErr w:type="gramEnd"/>
      <w:r w:rsidR="00C16182">
        <w:rPr>
          <w:rFonts w:ascii="Franklin Gothic Book" w:hAnsi="Franklin Gothic Book"/>
        </w:rPr>
        <w:t xml:space="preserve"> but we are holding off for now.  </w:t>
      </w:r>
    </w:p>
    <w:p w14:paraId="70DF3849" w14:textId="77777777" w:rsidR="00881698" w:rsidRPr="00ED329D" w:rsidRDefault="00881698" w:rsidP="00ED329D">
      <w:pPr>
        <w:pStyle w:val="ListParagraph"/>
        <w:ind w:left="0"/>
        <w:rPr>
          <w:rFonts w:ascii="Franklin Gothic Book" w:hAnsi="Franklin Gothic Book"/>
        </w:rPr>
      </w:pPr>
    </w:p>
    <w:p w14:paraId="36132E46" w14:textId="563CCB41" w:rsidR="0003448D" w:rsidRPr="009E1CE1" w:rsidRDefault="0003448D" w:rsidP="0003448D">
      <w:pPr>
        <w:pStyle w:val="ListParagraph"/>
        <w:numPr>
          <w:ilvl w:val="0"/>
          <w:numId w:val="1"/>
        </w:numPr>
        <w:ind w:left="360"/>
        <w:rPr>
          <w:rFonts w:ascii="Franklin Gothic Book" w:hAnsi="Franklin Gothic Book"/>
          <w:b/>
          <w:bCs/>
        </w:rPr>
      </w:pPr>
      <w:r w:rsidRPr="009E1CE1">
        <w:rPr>
          <w:rFonts w:ascii="Franklin Gothic Book" w:hAnsi="Franklin Gothic Book"/>
          <w:b/>
          <w:bCs/>
        </w:rPr>
        <w:t xml:space="preserve">Agenda Item 4 – </w:t>
      </w:r>
      <w:r w:rsidR="00C16182">
        <w:rPr>
          <w:rFonts w:ascii="Franklin Gothic Book" w:hAnsi="Franklin Gothic Book"/>
          <w:b/>
          <w:bCs/>
        </w:rPr>
        <w:t>Peer Group Discussion</w:t>
      </w:r>
    </w:p>
    <w:p w14:paraId="6F58D285" w14:textId="75AA6D0F" w:rsidR="00567C30" w:rsidRDefault="00C16182" w:rsidP="00E85D0F">
      <w:pPr>
        <w:rPr>
          <w:rFonts w:ascii="Franklin Gothic Book" w:hAnsi="Franklin Gothic Book"/>
        </w:rPr>
      </w:pPr>
      <w:r>
        <w:rPr>
          <w:rFonts w:ascii="Franklin Gothic Book" w:hAnsi="Franklin Gothic Book"/>
        </w:rPr>
        <w:t xml:space="preserve">Chair Roth noted that </w:t>
      </w:r>
      <w:r w:rsidR="00A10F74">
        <w:rPr>
          <w:rFonts w:ascii="Franklin Gothic Book" w:hAnsi="Franklin Gothic Book"/>
        </w:rPr>
        <w:t xml:space="preserve">the committee </w:t>
      </w:r>
      <w:r w:rsidR="00C113B8">
        <w:rPr>
          <w:rFonts w:ascii="Franklin Gothic Book" w:hAnsi="Franklin Gothic Book"/>
        </w:rPr>
        <w:t xml:space="preserve">has four options for approving the </w:t>
      </w:r>
      <w:r w:rsidR="00567C30">
        <w:rPr>
          <w:rFonts w:ascii="Franklin Gothic Book" w:hAnsi="Franklin Gothic Book"/>
        </w:rPr>
        <w:t xml:space="preserve">revised </w:t>
      </w:r>
      <w:r w:rsidR="00C113B8">
        <w:rPr>
          <w:rFonts w:ascii="Franklin Gothic Book" w:hAnsi="Franklin Gothic Book"/>
        </w:rPr>
        <w:t xml:space="preserve">Peer Groups used in the budgeting process.  The options are to make no changes to the currently approved Peer Groups; select new Peer Groups based on population; select new Peer Groups based on weighted cases; or select Peer Groups based on </w:t>
      </w:r>
      <w:proofErr w:type="gramStart"/>
      <w:r w:rsidR="00C113B8">
        <w:rPr>
          <w:rFonts w:ascii="Franklin Gothic Book" w:hAnsi="Franklin Gothic Book"/>
        </w:rPr>
        <w:t>some</w:t>
      </w:r>
      <w:proofErr w:type="gramEnd"/>
      <w:r w:rsidR="00C113B8">
        <w:rPr>
          <w:rFonts w:ascii="Franklin Gothic Book" w:hAnsi="Franklin Gothic Book"/>
        </w:rPr>
        <w:t xml:space="preserve"> other metric. </w:t>
      </w:r>
      <w:r w:rsidR="00567C30">
        <w:rPr>
          <w:rFonts w:ascii="Franklin Gothic Book" w:hAnsi="Franklin Gothic Book"/>
        </w:rPr>
        <w:t>She said the last time we revised the Peer Groups was based on weighted cases.  She asked Clerk Cooney to provide an overview of the work he has done on this issue.</w:t>
      </w:r>
    </w:p>
    <w:p w14:paraId="07BC11DC" w14:textId="77777777" w:rsidR="00567C30" w:rsidRDefault="00567C30" w:rsidP="00E85D0F">
      <w:pPr>
        <w:rPr>
          <w:rFonts w:ascii="Franklin Gothic Book" w:hAnsi="Franklin Gothic Book"/>
        </w:rPr>
      </w:pPr>
    </w:p>
    <w:p w14:paraId="00BAE259" w14:textId="1E4E1270" w:rsidR="006E53F4" w:rsidRDefault="00567C30" w:rsidP="00567C30">
      <w:pPr>
        <w:rPr>
          <w:rFonts w:ascii="Franklin Gothic Book" w:hAnsi="Franklin Gothic Book"/>
        </w:rPr>
      </w:pPr>
      <w:r>
        <w:rPr>
          <w:rFonts w:ascii="Franklin Gothic Book" w:hAnsi="Franklin Gothic Book"/>
        </w:rPr>
        <w:t xml:space="preserve">Clerk Cooney noted that the statute requires to develop groups of similarly situated counties based on population and cases.  He provided an historical prospective on how the CCOC I the past developed these groups which we now call Peer Groups. </w:t>
      </w:r>
      <w:r w:rsidR="002723F9">
        <w:rPr>
          <w:rFonts w:ascii="Franklin Gothic Book" w:hAnsi="Franklin Gothic Book"/>
        </w:rPr>
        <w:t xml:space="preserve">He said he personally liked using weighted cases, but it did not matter to him which </w:t>
      </w:r>
      <w:proofErr w:type="gramStart"/>
      <w:r w:rsidR="002723F9">
        <w:rPr>
          <w:rFonts w:ascii="Franklin Gothic Book" w:hAnsi="Franklin Gothic Book"/>
        </w:rPr>
        <w:t>methodology</w:t>
      </w:r>
      <w:proofErr w:type="gramEnd"/>
      <w:r w:rsidR="002723F9">
        <w:rPr>
          <w:rFonts w:ascii="Franklin Gothic Book" w:hAnsi="Franklin Gothic Book"/>
        </w:rPr>
        <w:t xml:space="preserve"> was chosen.</w:t>
      </w:r>
    </w:p>
    <w:p w14:paraId="35790062" w14:textId="77777777" w:rsidR="002723F9" w:rsidRDefault="002723F9" w:rsidP="00567C30">
      <w:pPr>
        <w:rPr>
          <w:rFonts w:ascii="Franklin Gothic Book" w:hAnsi="Franklin Gothic Book"/>
        </w:rPr>
      </w:pPr>
    </w:p>
    <w:p w14:paraId="596D3D21" w14:textId="10FC6A9C" w:rsidR="002723F9" w:rsidRDefault="002723F9" w:rsidP="00567C30">
      <w:pPr>
        <w:rPr>
          <w:rFonts w:ascii="Franklin Gothic Book" w:hAnsi="Franklin Gothic Book"/>
        </w:rPr>
      </w:pPr>
      <w:r>
        <w:rPr>
          <w:rFonts w:ascii="Franklin Gothic Book" w:hAnsi="Franklin Gothic Book"/>
        </w:rPr>
        <w:t xml:space="preserve">Clerk Kinzel said that she did not understand why we develop these Peer Groups when from her perspective we </w:t>
      </w:r>
      <w:proofErr w:type="gramStart"/>
      <w:r>
        <w:rPr>
          <w:rFonts w:ascii="Franklin Gothic Book" w:hAnsi="Franklin Gothic Book"/>
        </w:rPr>
        <w:t>don’t</w:t>
      </w:r>
      <w:proofErr w:type="gramEnd"/>
      <w:r>
        <w:rPr>
          <w:rFonts w:ascii="Franklin Gothic Book" w:hAnsi="Franklin Gothic Book"/>
        </w:rPr>
        <w:t xml:space="preserve"> use this in the budget process. We </w:t>
      </w:r>
      <w:proofErr w:type="gramStart"/>
      <w:r>
        <w:rPr>
          <w:rFonts w:ascii="Franklin Gothic Book" w:hAnsi="Franklin Gothic Book"/>
        </w:rPr>
        <w:t>don’t</w:t>
      </w:r>
      <w:proofErr w:type="gramEnd"/>
      <w:r>
        <w:rPr>
          <w:rFonts w:ascii="Franklin Gothic Book" w:hAnsi="Franklin Gothic Book"/>
        </w:rPr>
        <w:t xml:space="preserve"> look at the performance of the peer groups.  We should look at efficiencies within the peer groups or across all peer groups. </w:t>
      </w:r>
    </w:p>
    <w:p w14:paraId="7896F78A" w14:textId="21B6D540" w:rsidR="002723F9" w:rsidRDefault="002723F9" w:rsidP="00567C30">
      <w:pPr>
        <w:rPr>
          <w:rFonts w:ascii="Franklin Gothic Book" w:hAnsi="Franklin Gothic Book"/>
        </w:rPr>
      </w:pPr>
    </w:p>
    <w:p w14:paraId="7BCB33D0" w14:textId="231E049E" w:rsidR="00536D24" w:rsidRDefault="00B42437" w:rsidP="00567C30">
      <w:pPr>
        <w:rPr>
          <w:rFonts w:ascii="Franklin Gothic Book" w:hAnsi="Franklin Gothic Book"/>
        </w:rPr>
      </w:pPr>
      <w:r>
        <w:rPr>
          <w:rFonts w:ascii="Franklin Gothic Book" w:hAnsi="Franklin Gothic Book"/>
        </w:rPr>
        <w:lastRenderedPageBreak/>
        <w:t xml:space="preserve">Chair Roth asked John Dew to respond.  Mr. Dew noted that based on a statutory change in 2009, the CCOC was </w:t>
      </w:r>
      <w:proofErr w:type="gramStart"/>
      <w:r>
        <w:rPr>
          <w:rFonts w:ascii="Franklin Gothic Book" w:hAnsi="Franklin Gothic Book"/>
        </w:rPr>
        <w:t>required</w:t>
      </w:r>
      <w:proofErr w:type="gramEnd"/>
      <w:r>
        <w:rPr>
          <w:rFonts w:ascii="Franklin Gothic Book" w:hAnsi="Franklin Gothic Book"/>
        </w:rPr>
        <w:t xml:space="preserve"> </w:t>
      </w:r>
      <w:r w:rsidR="00536D24">
        <w:rPr>
          <w:rFonts w:ascii="Franklin Gothic Book" w:hAnsi="Franklin Gothic Book"/>
        </w:rPr>
        <w:t xml:space="preserve">first the first time for budgeting purposes to </w:t>
      </w:r>
      <w:r>
        <w:rPr>
          <w:rFonts w:ascii="Franklin Gothic Book" w:hAnsi="Franklin Gothic Book"/>
        </w:rPr>
        <w:t xml:space="preserve">compare </w:t>
      </w:r>
      <w:r w:rsidR="00536D24">
        <w:rPr>
          <w:rFonts w:ascii="Franklin Gothic Book" w:hAnsi="Franklin Gothic Book"/>
        </w:rPr>
        <w:t xml:space="preserve">by peer group using similar population and similar number of cases.  He </w:t>
      </w:r>
      <w:proofErr w:type="gramStart"/>
      <w:r w:rsidR="00536D24">
        <w:rPr>
          <w:rFonts w:ascii="Franklin Gothic Book" w:hAnsi="Franklin Gothic Book"/>
        </w:rPr>
        <w:t>stated</w:t>
      </w:r>
      <w:proofErr w:type="gramEnd"/>
      <w:r w:rsidR="00536D24">
        <w:rPr>
          <w:rFonts w:ascii="Franklin Gothic Book" w:hAnsi="Franklin Gothic Book"/>
        </w:rPr>
        <w:t xml:space="preserve"> that the Council actually used this information to decrease some Clerk’s budgets when compared to Clerks in their grouping.  However, the data on cases needed more work since it was unfair to compare workload for a traffic ticket case versus a felony case.  The data today is much better, and the Council has an opportunity to use the peer groups and weighted cases in the budget process if they choose to do so.</w:t>
      </w:r>
    </w:p>
    <w:p w14:paraId="179FEABA" w14:textId="77777777" w:rsidR="00536D24" w:rsidRDefault="00536D24" w:rsidP="00567C30">
      <w:pPr>
        <w:rPr>
          <w:rFonts w:ascii="Franklin Gothic Book" w:hAnsi="Franklin Gothic Book"/>
        </w:rPr>
      </w:pPr>
    </w:p>
    <w:p w14:paraId="504DCC62" w14:textId="7F45BBD2" w:rsidR="001330AA" w:rsidRDefault="00536D24" w:rsidP="00567C30">
      <w:pPr>
        <w:rPr>
          <w:rFonts w:ascii="Franklin Gothic Book" w:hAnsi="Franklin Gothic Book"/>
        </w:rPr>
      </w:pPr>
      <w:r>
        <w:rPr>
          <w:rFonts w:ascii="Franklin Gothic Book" w:hAnsi="Franklin Gothic Book"/>
        </w:rPr>
        <w:t xml:space="preserve">Clerk Cooney said that we have been doing this process for </w:t>
      </w:r>
      <w:proofErr w:type="gramStart"/>
      <w:r>
        <w:rPr>
          <w:rFonts w:ascii="Franklin Gothic Book" w:hAnsi="Franklin Gothic Book"/>
        </w:rPr>
        <w:t>many</w:t>
      </w:r>
      <w:proofErr w:type="gramEnd"/>
      <w:r>
        <w:rPr>
          <w:rFonts w:ascii="Franklin Gothic Book" w:hAnsi="Franklin Gothic Book"/>
        </w:rPr>
        <w:t xml:space="preserve"> years.  He said that </w:t>
      </w:r>
      <w:r w:rsidR="00AB54B4">
        <w:rPr>
          <w:rFonts w:ascii="Franklin Gothic Book" w:hAnsi="Franklin Gothic Book"/>
        </w:rPr>
        <w:t xml:space="preserve">as we use weighed cases more for comparison, and then use additional variables such as number of court houses and cost of living for example, we would all be very similar and therefore he was not sure we need to continue to check the box that we are comparing within groups. </w:t>
      </w:r>
      <w:r w:rsidR="001330AA">
        <w:rPr>
          <w:rFonts w:ascii="Franklin Gothic Book" w:hAnsi="Franklin Gothic Book"/>
        </w:rPr>
        <w:t xml:space="preserve">He was not sure that had </w:t>
      </w:r>
      <w:proofErr w:type="gramStart"/>
      <w:r w:rsidR="001330AA">
        <w:rPr>
          <w:rFonts w:ascii="Franklin Gothic Book" w:hAnsi="Franklin Gothic Book"/>
        </w:rPr>
        <w:t>much</w:t>
      </w:r>
      <w:proofErr w:type="gramEnd"/>
      <w:r w:rsidR="001330AA">
        <w:rPr>
          <w:rFonts w:ascii="Franklin Gothic Book" w:hAnsi="Franklin Gothic Book"/>
        </w:rPr>
        <w:t xml:space="preserve"> relevance anymore.  In the long term we could compare all of us, and not just within peer groups as we will all be similar, except for those </w:t>
      </w:r>
      <w:proofErr w:type="gramStart"/>
      <w:r w:rsidR="001330AA">
        <w:rPr>
          <w:rFonts w:ascii="Franklin Gothic Book" w:hAnsi="Franklin Gothic Book"/>
        </w:rPr>
        <w:t>additional</w:t>
      </w:r>
      <w:proofErr w:type="gramEnd"/>
      <w:r w:rsidR="001330AA">
        <w:rPr>
          <w:rFonts w:ascii="Franklin Gothic Book" w:hAnsi="Franklin Gothic Book"/>
        </w:rPr>
        <w:t xml:space="preserve"> variables. </w:t>
      </w:r>
    </w:p>
    <w:p w14:paraId="3CACA023" w14:textId="77777777" w:rsidR="001330AA" w:rsidRDefault="001330AA" w:rsidP="00567C30">
      <w:pPr>
        <w:rPr>
          <w:rFonts w:ascii="Franklin Gothic Book" w:hAnsi="Franklin Gothic Book"/>
        </w:rPr>
      </w:pPr>
    </w:p>
    <w:p w14:paraId="23812869" w14:textId="213AF3F6" w:rsidR="00B42437" w:rsidRDefault="001330AA" w:rsidP="00567C30">
      <w:pPr>
        <w:rPr>
          <w:rFonts w:ascii="Franklin Gothic Book" w:hAnsi="Franklin Gothic Book"/>
        </w:rPr>
      </w:pPr>
      <w:r>
        <w:rPr>
          <w:rFonts w:ascii="Franklin Gothic Book" w:hAnsi="Franklin Gothic Book"/>
        </w:rPr>
        <w:t xml:space="preserve">Clerk Butterfield noted that we did indeed use peer groups in the past for making budget decisions.  We are much closer in having </w:t>
      </w:r>
      <w:proofErr w:type="gramStart"/>
      <w:r>
        <w:rPr>
          <w:rFonts w:ascii="Franklin Gothic Book" w:hAnsi="Franklin Gothic Book"/>
        </w:rPr>
        <w:t>great information</w:t>
      </w:r>
      <w:proofErr w:type="gramEnd"/>
      <w:r>
        <w:rPr>
          <w:rFonts w:ascii="Franklin Gothic Book" w:hAnsi="Franklin Gothic Book"/>
        </w:rPr>
        <w:t xml:space="preserve"> on weighted cases and it is a major indicator of workload. We should continue to work on weighted cases and </w:t>
      </w:r>
      <w:proofErr w:type="gramStart"/>
      <w:r>
        <w:rPr>
          <w:rFonts w:ascii="Franklin Gothic Book" w:hAnsi="Franklin Gothic Book"/>
        </w:rPr>
        <w:t>determine</w:t>
      </w:r>
      <w:proofErr w:type="gramEnd"/>
      <w:r>
        <w:rPr>
          <w:rFonts w:ascii="Franklin Gothic Book" w:hAnsi="Franklin Gothic Book"/>
        </w:rPr>
        <w:t xml:space="preserve"> how it can be used in the budget process. </w:t>
      </w:r>
    </w:p>
    <w:p w14:paraId="76AF16EC" w14:textId="06131A44" w:rsidR="00076A18" w:rsidRDefault="00076A18" w:rsidP="00076A18">
      <w:pPr>
        <w:rPr>
          <w:rFonts w:ascii="Franklin Gothic Book" w:hAnsi="Franklin Gothic Book"/>
        </w:rPr>
      </w:pPr>
    </w:p>
    <w:p w14:paraId="6D8D9C6A" w14:textId="06DF2FB8" w:rsidR="00010D0E" w:rsidRDefault="00010D0E" w:rsidP="00010D0E">
      <w:pPr>
        <w:rPr>
          <w:rFonts w:ascii="Franklin Gothic Book" w:hAnsi="Franklin Gothic Book"/>
          <w:b/>
          <w:bCs/>
        </w:rPr>
      </w:pPr>
      <w:r w:rsidRPr="00DE238F">
        <w:rPr>
          <w:rFonts w:ascii="Franklin Gothic Book" w:hAnsi="Franklin Gothic Book"/>
          <w:b/>
          <w:bCs/>
        </w:rPr>
        <w:t xml:space="preserve">Clerk </w:t>
      </w:r>
      <w:r w:rsidR="00C74252">
        <w:rPr>
          <w:rFonts w:ascii="Franklin Gothic Book" w:hAnsi="Franklin Gothic Book"/>
          <w:b/>
          <w:bCs/>
        </w:rPr>
        <w:t>Green</w:t>
      </w:r>
      <w:r w:rsidRPr="00DE238F">
        <w:rPr>
          <w:rFonts w:ascii="Franklin Gothic Book" w:hAnsi="Franklin Gothic Book"/>
          <w:b/>
          <w:bCs/>
        </w:rPr>
        <w:t xml:space="preserve"> </w:t>
      </w:r>
      <w:r>
        <w:rPr>
          <w:rFonts w:ascii="Franklin Gothic Book" w:hAnsi="Franklin Gothic Book"/>
          <w:b/>
          <w:bCs/>
        </w:rPr>
        <w:t>motioned</w:t>
      </w:r>
      <w:r w:rsidRPr="00DE238F">
        <w:rPr>
          <w:rFonts w:ascii="Franklin Gothic Book" w:hAnsi="Franklin Gothic Book"/>
          <w:b/>
          <w:bCs/>
        </w:rPr>
        <w:t xml:space="preserve"> to </w:t>
      </w:r>
      <w:r>
        <w:rPr>
          <w:rFonts w:ascii="Franklin Gothic Book" w:hAnsi="Franklin Gothic Book"/>
          <w:b/>
          <w:bCs/>
        </w:rPr>
        <w:t xml:space="preserve">vote on </w:t>
      </w:r>
      <w:r w:rsidR="00C74252">
        <w:rPr>
          <w:rFonts w:ascii="Franklin Gothic Book" w:hAnsi="Franklin Gothic Book"/>
          <w:b/>
          <w:bCs/>
        </w:rPr>
        <w:t xml:space="preserve">using </w:t>
      </w:r>
      <w:r>
        <w:rPr>
          <w:rFonts w:ascii="Franklin Gothic Book" w:hAnsi="Franklin Gothic Book"/>
          <w:b/>
          <w:bCs/>
        </w:rPr>
        <w:t xml:space="preserve">the Peer Groups </w:t>
      </w:r>
      <w:r w:rsidR="00C74252">
        <w:rPr>
          <w:rFonts w:ascii="Franklin Gothic Book" w:hAnsi="Franklin Gothic Book"/>
          <w:b/>
          <w:bCs/>
        </w:rPr>
        <w:t xml:space="preserve">recommended based on weighted cases which is option two.  Clerk Cooney </w:t>
      </w:r>
      <w:r w:rsidRPr="00DE238F">
        <w:rPr>
          <w:rFonts w:ascii="Franklin Gothic Book" w:hAnsi="Franklin Gothic Book"/>
          <w:b/>
          <w:bCs/>
        </w:rPr>
        <w:t xml:space="preserve">seconded </w:t>
      </w:r>
      <w:r w:rsidR="00C74252">
        <w:rPr>
          <w:rFonts w:ascii="Franklin Gothic Book" w:hAnsi="Franklin Gothic Book"/>
          <w:b/>
          <w:bCs/>
        </w:rPr>
        <w:t>the motion</w:t>
      </w:r>
      <w:r w:rsidRPr="00DE238F">
        <w:rPr>
          <w:rFonts w:ascii="Franklin Gothic Book" w:hAnsi="Franklin Gothic Book"/>
          <w:b/>
          <w:bCs/>
        </w:rPr>
        <w:t xml:space="preserve">. The motion passed unanimously. </w:t>
      </w:r>
    </w:p>
    <w:p w14:paraId="32716C28" w14:textId="77777777" w:rsidR="0048350C" w:rsidRPr="00522390" w:rsidRDefault="0048350C" w:rsidP="0003448D">
      <w:pPr>
        <w:rPr>
          <w:rFonts w:ascii="Franklin Gothic Book" w:hAnsi="Franklin Gothic Book"/>
        </w:rPr>
      </w:pPr>
    </w:p>
    <w:p w14:paraId="5966DDD4" w14:textId="3A9F18F5" w:rsidR="0003448D" w:rsidRPr="009E1CE1" w:rsidRDefault="0003448D" w:rsidP="0003448D">
      <w:pPr>
        <w:pStyle w:val="ListParagraph"/>
        <w:numPr>
          <w:ilvl w:val="0"/>
          <w:numId w:val="1"/>
        </w:numPr>
        <w:ind w:left="360"/>
        <w:rPr>
          <w:rFonts w:ascii="Franklin Gothic Book" w:hAnsi="Franklin Gothic Book"/>
          <w:b/>
          <w:bCs/>
        </w:rPr>
      </w:pPr>
      <w:r w:rsidRPr="009E1CE1">
        <w:rPr>
          <w:rFonts w:ascii="Franklin Gothic Book" w:hAnsi="Franklin Gothic Book"/>
          <w:b/>
          <w:bCs/>
        </w:rPr>
        <w:t xml:space="preserve">Agenda Item 5 – </w:t>
      </w:r>
      <w:r w:rsidR="00C113B8">
        <w:rPr>
          <w:rFonts w:ascii="Franklin Gothic Book" w:hAnsi="Franklin Gothic Book"/>
          <w:b/>
          <w:bCs/>
        </w:rPr>
        <w:t>Cases/Subcases Update</w:t>
      </w:r>
    </w:p>
    <w:p w14:paraId="201CF3D9" w14:textId="611D45B4" w:rsidR="005D451E" w:rsidRDefault="005D451E" w:rsidP="00D87127">
      <w:pPr>
        <w:rPr>
          <w:rFonts w:ascii="Franklin Gothic Book" w:hAnsi="Franklin Gothic Book"/>
        </w:rPr>
      </w:pPr>
    </w:p>
    <w:p w14:paraId="689B7B2E" w14:textId="11198D4E" w:rsidR="00C113B8" w:rsidRPr="00E85D0F" w:rsidRDefault="00582EB8" w:rsidP="00C113B8">
      <w:pPr>
        <w:rPr>
          <w:rFonts w:ascii="Franklin Gothic Book" w:hAnsi="Franklin Gothic Book"/>
        </w:rPr>
      </w:pPr>
      <w:r>
        <w:rPr>
          <w:rFonts w:ascii="Franklin Gothic Book" w:hAnsi="Franklin Gothic Book"/>
        </w:rPr>
        <w:t xml:space="preserve">Johnny Petit, CCOC Actuarial Performance Analyst, presented the following highlights related to trends in cases </w:t>
      </w:r>
      <w:proofErr w:type="gramStart"/>
      <w:r>
        <w:rPr>
          <w:rFonts w:ascii="Franklin Gothic Book" w:hAnsi="Franklin Gothic Book"/>
        </w:rPr>
        <w:t>handled</w:t>
      </w:r>
      <w:proofErr w:type="gramEnd"/>
      <w:r>
        <w:rPr>
          <w:rFonts w:ascii="Franklin Gothic Book" w:hAnsi="Franklin Gothic Book"/>
        </w:rPr>
        <w:t xml:space="preserve"> by Clerks’ offices. </w:t>
      </w:r>
      <w:r w:rsidR="00C113B8" w:rsidRPr="00E85D0F">
        <w:rPr>
          <w:rFonts w:ascii="Franklin Gothic Book" w:hAnsi="Franklin Gothic Book"/>
        </w:rPr>
        <w:tab/>
      </w:r>
    </w:p>
    <w:p w14:paraId="2FD17B57" w14:textId="1A3A0A5D" w:rsidR="00C113B8" w:rsidRDefault="00C113B8" w:rsidP="00C113B8">
      <w:pPr>
        <w:pStyle w:val="ListParagraph"/>
        <w:numPr>
          <w:ilvl w:val="0"/>
          <w:numId w:val="5"/>
        </w:numPr>
        <w:rPr>
          <w:rFonts w:ascii="Franklin Gothic Book" w:hAnsi="Franklin Gothic Book"/>
        </w:rPr>
      </w:pPr>
      <w:r w:rsidRPr="003F3E6E">
        <w:rPr>
          <w:rFonts w:ascii="Franklin Gothic Book" w:hAnsi="Franklin Gothic Book"/>
        </w:rPr>
        <w:t>The</w:t>
      </w:r>
      <w:r>
        <w:rPr>
          <w:rFonts w:ascii="Franklin Gothic Book" w:hAnsi="Franklin Gothic Book"/>
        </w:rPr>
        <w:t xml:space="preserve">re was a slight </w:t>
      </w:r>
      <w:r w:rsidR="009242B0">
        <w:rPr>
          <w:rFonts w:ascii="Franklin Gothic Book" w:hAnsi="Franklin Gothic Book"/>
        </w:rPr>
        <w:t xml:space="preserve">overall </w:t>
      </w:r>
      <w:r>
        <w:rPr>
          <w:rFonts w:ascii="Franklin Gothic Book" w:hAnsi="Franklin Gothic Book"/>
        </w:rPr>
        <w:t xml:space="preserve">increase </w:t>
      </w:r>
      <w:r w:rsidR="00657732">
        <w:rPr>
          <w:rFonts w:ascii="Franklin Gothic Book" w:hAnsi="Franklin Gothic Book"/>
        </w:rPr>
        <w:t>(</w:t>
      </w:r>
      <w:r w:rsidR="009242B0">
        <w:rPr>
          <w:rFonts w:ascii="Franklin Gothic Book" w:hAnsi="Franklin Gothic Book"/>
        </w:rPr>
        <w:t>3.29</w:t>
      </w:r>
      <w:r w:rsidR="00657732">
        <w:rPr>
          <w:rFonts w:ascii="Franklin Gothic Book" w:hAnsi="Franklin Gothic Book"/>
        </w:rPr>
        <w:t>%)</w:t>
      </w:r>
      <w:r w:rsidR="009242B0">
        <w:rPr>
          <w:rFonts w:ascii="Franklin Gothic Book" w:hAnsi="Franklin Gothic Book"/>
        </w:rPr>
        <w:t xml:space="preserve"> in</w:t>
      </w:r>
      <w:r>
        <w:rPr>
          <w:rFonts w:ascii="Franklin Gothic Book" w:hAnsi="Franklin Gothic Book"/>
        </w:rPr>
        <w:t xml:space="preserve"> </w:t>
      </w:r>
      <w:r w:rsidR="00582EB8">
        <w:rPr>
          <w:rFonts w:ascii="Franklin Gothic Book" w:hAnsi="Franklin Gothic Book"/>
        </w:rPr>
        <w:t xml:space="preserve">total </w:t>
      </w:r>
      <w:r w:rsidR="00657732">
        <w:rPr>
          <w:rFonts w:ascii="Franklin Gothic Book" w:hAnsi="Franklin Gothic Book"/>
        </w:rPr>
        <w:t>cases</w:t>
      </w:r>
      <w:r w:rsidR="009242B0">
        <w:rPr>
          <w:rFonts w:ascii="Franklin Gothic Book" w:hAnsi="Franklin Gothic Book"/>
        </w:rPr>
        <w:t xml:space="preserve"> for the September-December quarter for 2023 compared to the same quarter in 2022.</w:t>
      </w:r>
      <w:r w:rsidR="00657732">
        <w:rPr>
          <w:rFonts w:ascii="Franklin Gothic Book" w:hAnsi="Franklin Gothic Book"/>
        </w:rPr>
        <w:t xml:space="preserve"> </w:t>
      </w:r>
    </w:p>
    <w:p w14:paraId="14709D30" w14:textId="7DE4CBEE" w:rsidR="002F5AFE" w:rsidRDefault="00582EB8" w:rsidP="00C113B8">
      <w:pPr>
        <w:pStyle w:val="ListParagraph"/>
        <w:numPr>
          <w:ilvl w:val="0"/>
          <w:numId w:val="5"/>
        </w:numPr>
        <w:rPr>
          <w:rFonts w:ascii="Franklin Gothic Book" w:hAnsi="Franklin Gothic Book"/>
        </w:rPr>
      </w:pPr>
      <w:r>
        <w:rPr>
          <w:rFonts w:ascii="Franklin Gothic Book" w:hAnsi="Franklin Gothic Book"/>
        </w:rPr>
        <w:t xml:space="preserve">Civil traffic </w:t>
      </w:r>
      <w:r w:rsidR="004A0CCF">
        <w:rPr>
          <w:rFonts w:ascii="Franklin Gothic Book" w:hAnsi="Franklin Gothic Book"/>
        </w:rPr>
        <w:t xml:space="preserve">cases </w:t>
      </w:r>
      <w:r w:rsidR="002F5AFE">
        <w:rPr>
          <w:rFonts w:ascii="Franklin Gothic Book" w:hAnsi="Franklin Gothic Book"/>
        </w:rPr>
        <w:t xml:space="preserve">increased by 4.63% between the same two </w:t>
      </w:r>
      <w:r w:rsidR="00B2426C">
        <w:rPr>
          <w:rFonts w:ascii="Franklin Gothic Book" w:hAnsi="Franklin Gothic Book"/>
        </w:rPr>
        <w:t>periods</w:t>
      </w:r>
      <w:r w:rsidR="002F5AFE">
        <w:rPr>
          <w:rFonts w:ascii="Franklin Gothic Book" w:hAnsi="Franklin Gothic Book"/>
        </w:rPr>
        <w:t>.</w:t>
      </w:r>
    </w:p>
    <w:p w14:paraId="145239B8" w14:textId="4D90A4EB" w:rsidR="007B5D68" w:rsidRDefault="007B5D68" w:rsidP="007B5D68">
      <w:pPr>
        <w:pStyle w:val="ListParagraph"/>
        <w:numPr>
          <w:ilvl w:val="0"/>
          <w:numId w:val="5"/>
        </w:numPr>
        <w:rPr>
          <w:rFonts w:ascii="Franklin Gothic Book" w:hAnsi="Franklin Gothic Book"/>
        </w:rPr>
      </w:pPr>
      <w:r w:rsidRPr="007B5D68">
        <w:rPr>
          <w:rFonts w:ascii="Franklin Gothic Book" w:hAnsi="Franklin Gothic Book"/>
        </w:rPr>
        <w:t>Although civil cases have declined year over year, they remain 14% higher than the baseline.</w:t>
      </w:r>
    </w:p>
    <w:p w14:paraId="3FC483DB" w14:textId="77777777" w:rsidR="007B5D68" w:rsidRDefault="007B5D68" w:rsidP="007B5D68">
      <w:pPr>
        <w:pStyle w:val="ListParagraph"/>
        <w:numPr>
          <w:ilvl w:val="0"/>
          <w:numId w:val="5"/>
        </w:numPr>
        <w:rPr>
          <w:rFonts w:ascii="Franklin Gothic Book" w:hAnsi="Franklin Gothic Book"/>
        </w:rPr>
      </w:pPr>
      <w:r w:rsidRPr="007B5D68">
        <w:rPr>
          <w:rFonts w:ascii="Franklin Gothic Book" w:hAnsi="Franklin Gothic Book"/>
        </w:rPr>
        <w:t>At the subcases level, there were no significant changes, except for a 31.6% decrease in small claims up to $5000 recorded in December</w:t>
      </w:r>
      <w:r>
        <w:rPr>
          <w:rFonts w:ascii="Franklin Gothic Book" w:hAnsi="Franklin Gothic Book"/>
        </w:rPr>
        <w:t xml:space="preserve">. </w:t>
      </w:r>
    </w:p>
    <w:p w14:paraId="743EBB2E" w14:textId="77777777" w:rsidR="007B5D68" w:rsidRDefault="007B5D68" w:rsidP="007B5D68">
      <w:pPr>
        <w:rPr>
          <w:rFonts w:ascii="Franklin Gothic Book" w:hAnsi="Franklin Gothic Book"/>
        </w:rPr>
      </w:pPr>
    </w:p>
    <w:p w14:paraId="1E97AF41" w14:textId="77777777" w:rsidR="007B5D68" w:rsidRDefault="007B5D68" w:rsidP="00156849">
      <w:pPr>
        <w:rPr>
          <w:rFonts w:ascii="Franklin Gothic Book" w:hAnsi="Franklin Gothic Book"/>
        </w:rPr>
      </w:pPr>
      <w:r w:rsidRPr="007B5D68">
        <w:rPr>
          <w:rFonts w:ascii="Franklin Gothic Book" w:hAnsi="Franklin Gothic Book"/>
        </w:rPr>
        <w:t xml:space="preserve">In conclusion, there is a general upward trend in case numbers. Despite the decrease in civil cases, the overall trend </w:t>
      </w:r>
      <w:proofErr w:type="gramStart"/>
      <w:r w:rsidRPr="007B5D68">
        <w:rPr>
          <w:rFonts w:ascii="Franklin Gothic Book" w:hAnsi="Franklin Gothic Book"/>
        </w:rPr>
        <w:t>remains</w:t>
      </w:r>
      <w:proofErr w:type="gramEnd"/>
      <w:r w:rsidRPr="007B5D68">
        <w:rPr>
          <w:rFonts w:ascii="Franklin Gothic Book" w:hAnsi="Franklin Gothic Book"/>
        </w:rPr>
        <w:t xml:space="preserve"> positive.</w:t>
      </w:r>
    </w:p>
    <w:p w14:paraId="4ECE52BB" w14:textId="7D00B11D" w:rsidR="00156849" w:rsidRDefault="00B2426C" w:rsidP="00156849">
      <w:pPr>
        <w:rPr>
          <w:rFonts w:ascii="Franklin Gothic Book" w:hAnsi="Franklin Gothic Book"/>
        </w:rPr>
      </w:pPr>
      <w:r>
        <w:rPr>
          <w:rFonts w:ascii="Franklin Gothic Book" w:hAnsi="Franklin Gothic Book"/>
        </w:rPr>
        <w:t xml:space="preserve"> </w:t>
      </w:r>
    </w:p>
    <w:p w14:paraId="4307201F" w14:textId="0F7A71F0" w:rsidR="003263B4" w:rsidRPr="00156849" w:rsidRDefault="003263B4" w:rsidP="00156849">
      <w:pPr>
        <w:rPr>
          <w:rFonts w:ascii="Franklin Gothic Book" w:hAnsi="Franklin Gothic Book"/>
        </w:rPr>
      </w:pPr>
      <w:r>
        <w:rPr>
          <w:rFonts w:ascii="Franklin Gothic Book" w:hAnsi="Franklin Gothic Book"/>
        </w:rPr>
        <w:t xml:space="preserve">Chair Roth thanked Johnny for calling in since he was in providing the report from his trip in Germany. There were no questions concerning the update.   </w:t>
      </w:r>
    </w:p>
    <w:p w14:paraId="3BE5C1D8" w14:textId="3DB5FB58" w:rsidR="00582EB8" w:rsidRDefault="002F5AFE" w:rsidP="00156849">
      <w:pPr>
        <w:pStyle w:val="ListParagraph"/>
        <w:rPr>
          <w:rFonts w:ascii="Franklin Gothic Book" w:hAnsi="Franklin Gothic Book"/>
        </w:rPr>
      </w:pPr>
      <w:r>
        <w:rPr>
          <w:rFonts w:ascii="Franklin Gothic Book" w:hAnsi="Franklin Gothic Book"/>
        </w:rPr>
        <w:t>.</w:t>
      </w:r>
      <w:r w:rsidR="004A0CCF">
        <w:rPr>
          <w:rFonts w:ascii="Franklin Gothic Book" w:hAnsi="Franklin Gothic Book"/>
        </w:rPr>
        <w:t xml:space="preserve"> </w:t>
      </w:r>
    </w:p>
    <w:p w14:paraId="63A1A74B" w14:textId="77777777" w:rsidR="0048350C" w:rsidRPr="006D758C" w:rsidRDefault="0048350C" w:rsidP="0003448D">
      <w:pPr>
        <w:rPr>
          <w:rFonts w:ascii="Franklin Gothic Book" w:hAnsi="Franklin Gothic Book"/>
        </w:rPr>
      </w:pPr>
    </w:p>
    <w:p w14:paraId="023D8851" w14:textId="77777777" w:rsidR="003263B4" w:rsidRDefault="0003448D" w:rsidP="0003448D">
      <w:pPr>
        <w:pStyle w:val="ListParagraph"/>
        <w:numPr>
          <w:ilvl w:val="0"/>
          <w:numId w:val="1"/>
        </w:numPr>
        <w:ind w:left="360"/>
        <w:rPr>
          <w:rFonts w:ascii="Franklin Gothic Book" w:hAnsi="Franklin Gothic Book"/>
          <w:b/>
          <w:bCs/>
        </w:rPr>
      </w:pPr>
      <w:r w:rsidRPr="009E1CE1">
        <w:rPr>
          <w:rFonts w:ascii="Franklin Gothic Book" w:hAnsi="Franklin Gothic Book"/>
          <w:b/>
          <w:bCs/>
        </w:rPr>
        <w:t xml:space="preserve">Agenda Item 6 – </w:t>
      </w:r>
      <w:r w:rsidR="003263B4">
        <w:rPr>
          <w:rFonts w:ascii="Franklin Gothic Book" w:hAnsi="Franklin Gothic Book"/>
          <w:b/>
          <w:bCs/>
        </w:rPr>
        <w:t>Payment Plan Update</w:t>
      </w:r>
    </w:p>
    <w:p w14:paraId="6F0B303A" w14:textId="77777777" w:rsidR="003263B4" w:rsidRPr="003263B4" w:rsidRDefault="003263B4" w:rsidP="003263B4">
      <w:pPr>
        <w:rPr>
          <w:rFonts w:ascii="Franklin Gothic Book" w:hAnsi="Franklin Gothic Book"/>
          <w:b/>
          <w:bCs/>
        </w:rPr>
      </w:pPr>
    </w:p>
    <w:p w14:paraId="22951968" w14:textId="4D9E2978" w:rsidR="00870DF9" w:rsidRDefault="003263B4" w:rsidP="0003448D">
      <w:pPr>
        <w:rPr>
          <w:rFonts w:ascii="Franklin Gothic Book" w:hAnsi="Franklin Gothic Book"/>
        </w:rPr>
      </w:pPr>
      <w:r>
        <w:rPr>
          <w:rFonts w:ascii="Franklin Gothic Book" w:hAnsi="Franklin Gothic Book"/>
        </w:rPr>
        <w:t xml:space="preserve">Chair Roth asked Mr. Dew to provide </w:t>
      </w:r>
      <w:r w:rsidR="00870DF9">
        <w:rPr>
          <w:rFonts w:ascii="Franklin Gothic Book" w:hAnsi="Franklin Gothic Book"/>
        </w:rPr>
        <w:t xml:space="preserve">the results of the </w:t>
      </w:r>
      <w:r>
        <w:rPr>
          <w:rFonts w:ascii="Franklin Gothic Book" w:hAnsi="Franklin Gothic Book"/>
        </w:rPr>
        <w:t>Payment Plan Pilot Project</w:t>
      </w:r>
      <w:r w:rsidR="00870DF9">
        <w:rPr>
          <w:rFonts w:ascii="Franklin Gothic Book" w:hAnsi="Franklin Gothic Book"/>
        </w:rPr>
        <w:t xml:space="preserve"> to date</w:t>
      </w:r>
      <w:r>
        <w:rPr>
          <w:rFonts w:ascii="Franklin Gothic Book" w:hAnsi="Franklin Gothic Book"/>
        </w:rPr>
        <w:t xml:space="preserve">.  Mr. Dew first recognized the eight Clerk Offices that </w:t>
      </w:r>
      <w:proofErr w:type="gramStart"/>
      <w:r>
        <w:rPr>
          <w:rFonts w:ascii="Franklin Gothic Book" w:hAnsi="Franklin Gothic Book"/>
        </w:rPr>
        <w:t>participated</w:t>
      </w:r>
      <w:proofErr w:type="gramEnd"/>
      <w:r>
        <w:rPr>
          <w:rFonts w:ascii="Franklin Gothic Book" w:hAnsi="Franklin Gothic Book"/>
        </w:rPr>
        <w:t xml:space="preserve"> in the project and thanked them individually.  They were the Clerk offices from Broward, Citrus, Clay, Duval, Nassau, Orange, Palm Beach, and Seminole. He said that based on the study it was suggested that the PIE Committee </w:t>
      </w:r>
      <w:r w:rsidR="00870DF9">
        <w:rPr>
          <w:rFonts w:ascii="Franklin Gothic Book" w:hAnsi="Franklin Gothic Book"/>
        </w:rPr>
        <w:t xml:space="preserve">might want to consider recommending that all Clerks starting next county fiscal year should start reporting on the number of </w:t>
      </w:r>
      <w:proofErr w:type="gramStart"/>
      <w:r w:rsidR="00870DF9">
        <w:rPr>
          <w:rFonts w:ascii="Franklin Gothic Book" w:hAnsi="Franklin Gothic Book"/>
        </w:rPr>
        <w:t>payment</w:t>
      </w:r>
      <w:proofErr w:type="gramEnd"/>
      <w:r w:rsidR="00870DF9">
        <w:rPr>
          <w:rFonts w:ascii="Franklin Gothic Book" w:hAnsi="Franklin Gothic Book"/>
        </w:rPr>
        <w:t xml:space="preserve"> plans they create monthly.  He then asked if Kathy Davis from Citrus County could provide information on the recommendations of the workgroup.</w:t>
      </w:r>
    </w:p>
    <w:p w14:paraId="0B9E7A49" w14:textId="77777777" w:rsidR="00870DF9" w:rsidRDefault="00870DF9" w:rsidP="0003448D">
      <w:pPr>
        <w:rPr>
          <w:rFonts w:ascii="Franklin Gothic Book" w:hAnsi="Franklin Gothic Book"/>
        </w:rPr>
      </w:pPr>
    </w:p>
    <w:p w14:paraId="778F830E" w14:textId="5AAF4721" w:rsidR="000C13B7" w:rsidRDefault="00870DF9" w:rsidP="0003448D">
      <w:pPr>
        <w:rPr>
          <w:rFonts w:ascii="Franklin Gothic Book" w:hAnsi="Franklin Gothic Book"/>
        </w:rPr>
      </w:pPr>
      <w:r>
        <w:rPr>
          <w:rFonts w:ascii="Franklin Gothic Book" w:hAnsi="Franklin Gothic Book"/>
        </w:rPr>
        <w:t xml:space="preserve">Ms. Davis said that the information on </w:t>
      </w:r>
      <w:proofErr w:type="gramStart"/>
      <w:r>
        <w:rPr>
          <w:rFonts w:ascii="Franklin Gothic Book" w:hAnsi="Franklin Gothic Book"/>
        </w:rPr>
        <w:t>number</w:t>
      </w:r>
      <w:proofErr w:type="gramEnd"/>
      <w:r>
        <w:rPr>
          <w:rFonts w:ascii="Franklin Gothic Book" w:hAnsi="Franklin Gothic Book"/>
        </w:rPr>
        <w:t xml:space="preserve"> of payment plans developed would be useful for legislation and </w:t>
      </w:r>
      <w:r w:rsidR="00D11D70">
        <w:rPr>
          <w:rFonts w:ascii="Franklin Gothic Book" w:hAnsi="Franklin Gothic Book"/>
        </w:rPr>
        <w:t>analyzing</w:t>
      </w:r>
      <w:r>
        <w:rPr>
          <w:rFonts w:ascii="Franklin Gothic Book" w:hAnsi="Franklin Gothic Book"/>
        </w:rPr>
        <w:t xml:space="preserve"> what are workload is. She said that it would be beneficial now to </w:t>
      </w:r>
      <w:proofErr w:type="gramStart"/>
      <w:r>
        <w:rPr>
          <w:rFonts w:ascii="Franklin Gothic Book" w:hAnsi="Franklin Gothic Book"/>
        </w:rPr>
        <w:t>make a decision</w:t>
      </w:r>
      <w:proofErr w:type="gramEnd"/>
      <w:r>
        <w:rPr>
          <w:rFonts w:ascii="Franklin Gothic Book" w:hAnsi="Franklin Gothic Book"/>
        </w:rPr>
        <w:t xml:space="preserve"> for Clerks to start collecting this data effective October so they can prepare for the process. </w:t>
      </w:r>
      <w:r w:rsidR="00D11D70">
        <w:rPr>
          <w:rFonts w:ascii="Franklin Gothic Book" w:hAnsi="Franklin Gothic Book"/>
        </w:rPr>
        <w:t>C</w:t>
      </w:r>
      <w:r>
        <w:rPr>
          <w:rFonts w:ascii="Franklin Gothic Book" w:hAnsi="Franklin Gothic Book"/>
        </w:rPr>
        <w:t xml:space="preserve">ollecting information on payment plans now would be the first step </w:t>
      </w:r>
      <w:r w:rsidR="00D11D70">
        <w:rPr>
          <w:rFonts w:ascii="Franklin Gothic Book" w:hAnsi="Franklin Gothic Book"/>
        </w:rPr>
        <w:t>and</w:t>
      </w:r>
      <w:r w:rsidR="000C13B7">
        <w:rPr>
          <w:rFonts w:ascii="Franklin Gothic Book" w:hAnsi="Franklin Gothic Book"/>
        </w:rPr>
        <w:t xml:space="preserve"> </w:t>
      </w:r>
      <w:r>
        <w:rPr>
          <w:rFonts w:ascii="Franklin Gothic Book" w:hAnsi="Franklin Gothic Book"/>
        </w:rPr>
        <w:t xml:space="preserve">it should not be too burdensome to gather. We </w:t>
      </w:r>
      <w:proofErr w:type="gramStart"/>
      <w:r>
        <w:rPr>
          <w:rFonts w:ascii="Franklin Gothic Book" w:hAnsi="Franklin Gothic Book"/>
        </w:rPr>
        <w:t>don’t</w:t>
      </w:r>
      <w:proofErr w:type="gramEnd"/>
      <w:r>
        <w:rPr>
          <w:rFonts w:ascii="Franklin Gothic Book" w:hAnsi="Franklin Gothic Book"/>
        </w:rPr>
        <w:t xml:space="preserve"> want to burden the Clerks with collecting more information than that</w:t>
      </w:r>
      <w:r w:rsidR="00D11D70">
        <w:rPr>
          <w:rFonts w:ascii="Franklin Gothic Book" w:hAnsi="Franklin Gothic Book"/>
        </w:rPr>
        <w:t>,</w:t>
      </w:r>
      <w:r>
        <w:rPr>
          <w:rFonts w:ascii="Franklin Gothic Book" w:hAnsi="Franklin Gothic Book"/>
        </w:rPr>
        <w:t xml:space="preserve"> since we all have so much on our plate now</w:t>
      </w:r>
      <w:r w:rsidR="000C13B7">
        <w:rPr>
          <w:rFonts w:ascii="Franklin Gothic Book" w:hAnsi="Franklin Gothic Book"/>
        </w:rPr>
        <w:t xml:space="preserve">.  </w:t>
      </w:r>
    </w:p>
    <w:p w14:paraId="3A1CD8AF" w14:textId="77777777" w:rsidR="000C13B7" w:rsidRDefault="000C13B7" w:rsidP="0003448D">
      <w:pPr>
        <w:rPr>
          <w:rFonts w:ascii="Franklin Gothic Book" w:hAnsi="Franklin Gothic Book"/>
        </w:rPr>
      </w:pPr>
    </w:p>
    <w:p w14:paraId="11531344" w14:textId="77777777" w:rsidR="000C13B7" w:rsidRPr="000C13B7" w:rsidRDefault="000C13B7" w:rsidP="0003448D">
      <w:pPr>
        <w:rPr>
          <w:rFonts w:ascii="Franklin Gothic Book" w:hAnsi="Franklin Gothic Book"/>
          <w:b/>
          <w:bCs/>
        </w:rPr>
      </w:pPr>
      <w:r w:rsidRPr="000C13B7">
        <w:rPr>
          <w:rFonts w:ascii="Franklin Gothic Book" w:hAnsi="Franklin Gothic Book"/>
          <w:b/>
          <w:bCs/>
        </w:rPr>
        <w:t xml:space="preserve">Clerk Green made a motion to approve having Clerks start reporting information on number of </w:t>
      </w:r>
      <w:proofErr w:type="gramStart"/>
      <w:r w:rsidRPr="000C13B7">
        <w:rPr>
          <w:rFonts w:ascii="Franklin Gothic Book" w:hAnsi="Franklin Gothic Book"/>
          <w:b/>
          <w:bCs/>
        </w:rPr>
        <w:t>payment</w:t>
      </w:r>
      <w:proofErr w:type="gramEnd"/>
      <w:r w:rsidRPr="000C13B7">
        <w:rPr>
          <w:rFonts w:ascii="Franklin Gothic Book" w:hAnsi="Franklin Gothic Book"/>
          <w:b/>
          <w:bCs/>
        </w:rPr>
        <w:t xml:space="preserve"> plans effective October 1, 2024.  Clerk Chorvat seconded the motion. </w:t>
      </w:r>
    </w:p>
    <w:p w14:paraId="77DEAE74" w14:textId="77777777" w:rsidR="000C13B7" w:rsidRDefault="000C13B7" w:rsidP="0003448D">
      <w:pPr>
        <w:rPr>
          <w:rFonts w:ascii="Franklin Gothic Book" w:hAnsi="Franklin Gothic Book"/>
        </w:rPr>
      </w:pPr>
    </w:p>
    <w:p w14:paraId="4920379B" w14:textId="391D8A2F" w:rsidR="000C13B7" w:rsidRDefault="000C13B7" w:rsidP="000C13B7">
      <w:pPr>
        <w:rPr>
          <w:rFonts w:ascii="Franklin Gothic Book" w:hAnsi="Franklin Gothic Book"/>
        </w:rPr>
      </w:pPr>
      <w:r>
        <w:rPr>
          <w:rFonts w:ascii="Franklin Gothic Book" w:hAnsi="Franklin Gothic Book"/>
        </w:rPr>
        <w:t xml:space="preserve">Chair Roth asked if there were questions or discussion.  Clerk Kinzel said she was not in favor of creating any </w:t>
      </w:r>
      <w:proofErr w:type="gramStart"/>
      <w:r>
        <w:rPr>
          <w:rFonts w:ascii="Franklin Gothic Book" w:hAnsi="Franklin Gothic Book"/>
        </w:rPr>
        <w:t>additional</w:t>
      </w:r>
      <w:proofErr w:type="gramEnd"/>
      <w:r>
        <w:rPr>
          <w:rFonts w:ascii="Franklin Gothic Book" w:hAnsi="Franklin Gothic Book"/>
        </w:rPr>
        <w:t xml:space="preserve"> required reports. Clerk Green responded that collecting this data would be beneficial to help us </w:t>
      </w:r>
      <w:proofErr w:type="gramStart"/>
      <w:r>
        <w:rPr>
          <w:rFonts w:ascii="Franklin Gothic Book" w:hAnsi="Franklin Gothic Book"/>
        </w:rPr>
        <w:t>determine</w:t>
      </w:r>
      <w:proofErr w:type="gramEnd"/>
      <w:r>
        <w:rPr>
          <w:rFonts w:ascii="Franklin Gothic Book" w:hAnsi="Franklin Gothic Book"/>
        </w:rPr>
        <w:t xml:space="preserve"> if our focus on payment plans is being successful in our effort related to compliance. </w:t>
      </w:r>
      <w:r w:rsidR="009F30C6">
        <w:rPr>
          <w:rFonts w:ascii="Franklin Gothic Book" w:hAnsi="Franklin Gothic Book"/>
        </w:rPr>
        <w:t xml:space="preserve">It would show if it </w:t>
      </w:r>
      <w:proofErr w:type="gramStart"/>
      <w:r w:rsidR="009F30C6">
        <w:rPr>
          <w:rFonts w:ascii="Franklin Gothic Book" w:hAnsi="Franklin Gothic Book"/>
        </w:rPr>
        <w:t>is</w:t>
      </w:r>
      <w:proofErr w:type="gramEnd"/>
      <w:r w:rsidR="009F30C6">
        <w:rPr>
          <w:rFonts w:ascii="Franklin Gothic Book" w:hAnsi="Franklin Gothic Book"/>
        </w:rPr>
        <w:t xml:space="preserve"> successful where and how.  If it is not, we need to show that we are spending our time developing payment plans that are creating a revolving door that is creating work for us</w:t>
      </w:r>
      <w:r w:rsidR="00717A97">
        <w:rPr>
          <w:rFonts w:ascii="Franklin Gothic Book" w:hAnsi="Franklin Gothic Book"/>
        </w:rPr>
        <w:t>. W</w:t>
      </w:r>
      <w:r w:rsidR="009F30C6">
        <w:rPr>
          <w:rFonts w:ascii="Franklin Gothic Book" w:hAnsi="Franklin Gothic Book"/>
        </w:rPr>
        <w:t xml:space="preserve">e need to look at </w:t>
      </w:r>
      <w:r w:rsidR="00717A97">
        <w:rPr>
          <w:rFonts w:ascii="Franklin Gothic Book" w:hAnsi="Franklin Gothic Book"/>
        </w:rPr>
        <w:t xml:space="preserve">a risk versus return on our effort. If we </w:t>
      </w:r>
      <w:proofErr w:type="gramStart"/>
      <w:r w:rsidR="00717A97">
        <w:rPr>
          <w:rFonts w:ascii="Franklin Gothic Book" w:hAnsi="Franklin Gothic Book"/>
        </w:rPr>
        <w:t>don’</w:t>
      </w:r>
      <w:r>
        <w:rPr>
          <w:rFonts w:ascii="Franklin Gothic Book" w:hAnsi="Franklin Gothic Book"/>
        </w:rPr>
        <w:t>t</w:t>
      </w:r>
      <w:proofErr w:type="gramEnd"/>
      <w:r>
        <w:rPr>
          <w:rFonts w:ascii="Franklin Gothic Book" w:hAnsi="Franklin Gothic Book"/>
        </w:rPr>
        <w:t xml:space="preserve"> have the data, we can’t go to the Legislature and report on the effectiveness of establishing payment plans that they have required of us. </w:t>
      </w:r>
    </w:p>
    <w:p w14:paraId="46FFBBB5" w14:textId="77777777" w:rsidR="000C13B7" w:rsidRDefault="000C13B7" w:rsidP="000C13B7">
      <w:pPr>
        <w:rPr>
          <w:rFonts w:ascii="Franklin Gothic Book" w:hAnsi="Franklin Gothic Book"/>
        </w:rPr>
      </w:pPr>
    </w:p>
    <w:p w14:paraId="786F4147" w14:textId="7FD44699" w:rsidR="000C13B7" w:rsidRDefault="009F30C6" w:rsidP="000C13B7">
      <w:pPr>
        <w:rPr>
          <w:rFonts w:ascii="Franklin Gothic Book" w:hAnsi="Franklin Gothic Book"/>
        </w:rPr>
      </w:pPr>
      <w:r>
        <w:rPr>
          <w:rFonts w:ascii="Franklin Gothic Book" w:hAnsi="Franklin Gothic Book"/>
        </w:rPr>
        <w:t xml:space="preserve">The motion </w:t>
      </w:r>
      <w:proofErr w:type="gramStart"/>
      <w:r>
        <w:rPr>
          <w:rFonts w:ascii="Franklin Gothic Book" w:hAnsi="Franklin Gothic Book"/>
        </w:rPr>
        <w:t>was approved</w:t>
      </w:r>
      <w:proofErr w:type="gramEnd"/>
      <w:r>
        <w:rPr>
          <w:rFonts w:ascii="Franklin Gothic Book" w:hAnsi="Franklin Gothic Book"/>
        </w:rPr>
        <w:t xml:space="preserve"> with nay votes from Clerk Kinzel and Clerk Miller.</w:t>
      </w:r>
    </w:p>
    <w:p w14:paraId="701E6D7F" w14:textId="77777777" w:rsidR="00141356" w:rsidRDefault="00141356" w:rsidP="000C13B7">
      <w:pPr>
        <w:rPr>
          <w:rFonts w:ascii="Franklin Gothic Book" w:hAnsi="Franklin Gothic Book"/>
        </w:rPr>
      </w:pPr>
    </w:p>
    <w:p w14:paraId="5417EEBA" w14:textId="25484015" w:rsidR="00141356" w:rsidRPr="00141356" w:rsidRDefault="00141356" w:rsidP="00141356">
      <w:pPr>
        <w:rPr>
          <w:rFonts w:ascii="Franklin Gothic Book" w:hAnsi="Franklin Gothic Book"/>
          <w:b/>
          <w:bCs/>
        </w:rPr>
      </w:pPr>
      <w:r w:rsidRPr="00141356">
        <w:rPr>
          <w:rFonts w:ascii="Franklin Gothic Book" w:hAnsi="Franklin Gothic Book"/>
          <w:b/>
          <w:bCs/>
        </w:rPr>
        <w:t xml:space="preserve">Agenda Item </w:t>
      </w:r>
      <w:r>
        <w:rPr>
          <w:rFonts w:ascii="Franklin Gothic Book" w:hAnsi="Franklin Gothic Book"/>
          <w:b/>
          <w:bCs/>
        </w:rPr>
        <w:t>7</w:t>
      </w:r>
      <w:r w:rsidRPr="00141356">
        <w:rPr>
          <w:rFonts w:ascii="Franklin Gothic Book" w:hAnsi="Franklin Gothic Book"/>
          <w:b/>
          <w:bCs/>
        </w:rPr>
        <w:t xml:space="preserve"> – </w:t>
      </w:r>
      <w:r>
        <w:rPr>
          <w:rFonts w:ascii="Franklin Gothic Book" w:hAnsi="Franklin Gothic Book"/>
          <w:b/>
          <w:bCs/>
        </w:rPr>
        <w:t>Update on CPR Training</w:t>
      </w:r>
    </w:p>
    <w:p w14:paraId="352E45BD" w14:textId="77777777" w:rsidR="00141356" w:rsidRPr="003263B4" w:rsidRDefault="00141356" w:rsidP="00141356">
      <w:pPr>
        <w:rPr>
          <w:rFonts w:ascii="Franklin Gothic Book" w:hAnsi="Franklin Gothic Book"/>
          <w:b/>
          <w:bCs/>
        </w:rPr>
      </w:pPr>
    </w:p>
    <w:p w14:paraId="0C6122B8" w14:textId="77777777" w:rsidR="00840A10" w:rsidRDefault="00141356" w:rsidP="00141356">
      <w:pPr>
        <w:rPr>
          <w:rFonts w:ascii="Franklin Gothic Book" w:hAnsi="Franklin Gothic Book"/>
        </w:rPr>
      </w:pPr>
      <w:r>
        <w:rPr>
          <w:rFonts w:ascii="Franklin Gothic Book" w:hAnsi="Franklin Gothic Book"/>
        </w:rPr>
        <w:t xml:space="preserve">Chair Roth asked Mr. Dew to provide an update on the compliance training efforts </w:t>
      </w:r>
      <w:proofErr w:type="gramStart"/>
      <w:r>
        <w:rPr>
          <w:rFonts w:ascii="Franklin Gothic Book" w:hAnsi="Franklin Gothic Book"/>
        </w:rPr>
        <w:t>done</w:t>
      </w:r>
      <w:proofErr w:type="gramEnd"/>
      <w:r>
        <w:rPr>
          <w:rFonts w:ascii="Franklin Gothic Book" w:hAnsi="Franklin Gothic Book"/>
        </w:rPr>
        <w:t xml:space="preserve"> by our vendor CIS, Inc.  Mr. Dew said that Compliance Improvement Services is going to provide </w:t>
      </w:r>
      <w:proofErr w:type="gramStart"/>
      <w:r>
        <w:rPr>
          <w:rFonts w:ascii="Franklin Gothic Book" w:hAnsi="Franklin Gothic Book"/>
        </w:rPr>
        <w:t>a number of</w:t>
      </w:r>
      <w:proofErr w:type="gramEnd"/>
      <w:r>
        <w:rPr>
          <w:rFonts w:ascii="Franklin Gothic Book" w:hAnsi="Franklin Gothic Book"/>
        </w:rPr>
        <w:t xml:space="preserve"> training sessions in 2024.  He asked CIS Director Don Murphy to provide information on upcoming training.  Mr. Murphy noted that there would be upcoming in-person regional training sessions in March and April in Jackson, Leon, Duval, Seminole, Palm Beach, Charlotte, and Pinellas counties.  There will be virtual </w:t>
      </w:r>
      <w:proofErr w:type="gramStart"/>
      <w:r>
        <w:rPr>
          <w:rFonts w:ascii="Franklin Gothic Book" w:hAnsi="Franklin Gothic Book"/>
        </w:rPr>
        <w:t>trainings</w:t>
      </w:r>
      <w:proofErr w:type="gramEnd"/>
      <w:r>
        <w:rPr>
          <w:rFonts w:ascii="Franklin Gothic Book" w:hAnsi="Franklin Gothic Book"/>
        </w:rPr>
        <w:t xml:space="preserve"> sessions in May on the 14</w:t>
      </w:r>
      <w:r w:rsidRPr="00141356">
        <w:rPr>
          <w:rFonts w:ascii="Franklin Gothic Book" w:hAnsi="Franklin Gothic Book"/>
          <w:vertAlign w:val="superscript"/>
        </w:rPr>
        <w:t>th</w:t>
      </w:r>
      <w:r>
        <w:rPr>
          <w:rFonts w:ascii="Franklin Gothic Book" w:hAnsi="Franklin Gothic Book"/>
        </w:rPr>
        <w:t xml:space="preserve"> and 21</w:t>
      </w:r>
      <w:r w:rsidRPr="00141356">
        <w:rPr>
          <w:rFonts w:ascii="Franklin Gothic Book" w:hAnsi="Franklin Gothic Book"/>
          <w:vertAlign w:val="superscript"/>
        </w:rPr>
        <w:t>st</w:t>
      </w:r>
      <w:r>
        <w:rPr>
          <w:rFonts w:ascii="Franklin Gothic Book" w:hAnsi="Franklin Gothic Book"/>
        </w:rPr>
        <w:t>.  Then on July 18</w:t>
      </w:r>
      <w:r w:rsidRPr="00141356">
        <w:rPr>
          <w:rFonts w:ascii="Franklin Gothic Book" w:hAnsi="Franklin Gothic Book"/>
          <w:vertAlign w:val="superscript"/>
        </w:rPr>
        <w:t>th</w:t>
      </w:r>
      <w:r>
        <w:rPr>
          <w:rFonts w:ascii="Franklin Gothic Book" w:hAnsi="Franklin Gothic Book"/>
        </w:rPr>
        <w:t>, in Seminole County, there will be an in-person and virtual CPR summary and certification ceremony.  Mr. Murphy pointed out that the training was composed of four modules: communications; process improvement; reporting analytics</w:t>
      </w:r>
      <w:r w:rsidR="00840A10">
        <w:rPr>
          <w:rFonts w:ascii="Franklin Gothic Book" w:hAnsi="Franklin Gothic Book"/>
        </w:rPr>
        <w:t xml:space="preserve">; and summary/certificate ceremony.  </w:t>
      </w:r>
    </w:p>
    <w:p w14:paraId="3F9BDA0A" w14:textId="77777777" w:rsidR="00840A10" w:rsidRDefault="00840A10" w:rsidP="00141356">
      <w:pPr>
        <w:rPr>
          <w:rFonts w:ascii="Franklin Gothic Book" w:hAnsi="Franklin Gothic Book"/>
        </w:rPr>
      </w:pPr>
    </w:p>
    <w:p w14:paraId="04D40030" w14:textId="27F30E37" w:rsidR="00141356" w:rsidRDefault="00840A10" w:rsidP="000C13B7">
      <w:pPr>
        <w:rPr>
          <w:rFonts w:ascii="Franklin Gothic Book" w:hAnsi="Franklin Gothic Book"/>
        </w:rPr>
      </w:pPr>
      <w:r>
        <w:rPr>
          <w:rFonts w:ascii="Franklin Gothic Book" w:hAnsi="Franklin Gothic Book"/>
        </w:rPr>
        <w:t xml:space="preserve">Clerk Kinzel asked if Mr. Murphy would be tracking the results of the training to see if collections improved for those counties attending.  He replied that they do help staff in the Clerk’s offices to set up an internal process to measure their effectiveness. Mr. Dew responded by saying that we do track to see if there are improvements in collections by Clerks and staff that attend these training sessions. It does take </w:t>
      </w:r>
      <w:proofErr w:type="gramStart"/>
      <w:r>
        <w:rPr>
          <w:rFonts w:ascii="Franklin Gothic Book" w:hAnsi="Franklin Gothic Book"/>
        </w:rPr>
        <w:t>several</w:t>
      </w:r>
      <w:proofErr w:type="gramEnd"/>
      <w:r>
        <w:rPr>
          <w:rFonts w:ascii="Franklin Gothic Book" w:hAnsi="Franklin Gothic Book"/>
        </w:rPr>
        <w:t xml:space="preserve"> months to see </w:t>
      </w:r>
      <w:proofErr w:type="gramStart"/>
      <w:r>
        <w:rPr>
          <w:rFonts w:ascii="Franklin Gothic Book" w:hAnsi="Franklin Gothic Book"/>
        </w:rPr>
        <w:t>results</w:t>
      </w:r>
      <w:proofErr w:type="gramEnd"/>
      <w:r>
        <w:rPr>
          <w:rFonts w:ascii="Franklin Gothic Book" w:hAnsi="Franklin Gothic Book"/>
        </w:rPr>
        <w:t xml:space="preserve">.  He said we could provide such information.   </w:t>
      </w:r>
    </w:p>
    <w:p w14:paraId="748AD14D" w14:textId="77777777" w:rsidR="009F30C6" w:rsidRDefault="009F30C6" w:rsidP="000C13B7">
      <w:pPr>
        <w:rPr>
          <w:rFonts w:ascii="Franklin Gothic Book" w:hAnsi="Franklin Gothic Book"/>
        </w:rPr>
      </w:pPr>
    </w:p>
    <w:p w14:paraId="29CBEC64" w14:textId="37810488" w:rsidR="00213F12" w:rsidRPr="0003448D" w:rsidRDefault="00840A10" w:rsidP="0003448D">
      <w:pPr>
        <w:rPr>
          <w:rFonts w:ascii="Franklin Gothic Book" w:hAnsi="Franklin Gothic Book"/>
        </w:rPr>
      </w:pPr>
      <w:r>
        <w:rPr>
          <w:rFonts w:ascii="Franklin Gothic Book" w:hAnsi="Franklin Gothic Book"/>
        </w:rPr>
        <w:t xml:space="preserve">Clerk Roth asked </w:t>
      </w:r>
      <w:proofErr w:type="spellStart"/>
      <w:proofErr w:type="gramStart"/>
      <w:r>
        <w:rPr>
          <w:rFonts w:ascii="Franklin Gothic Book" w:hAnsi="Franklin Gothic Book"/>
        </w:rPr>
        <w:t>is</w:t>
      </w:r>
      <w:proofErr w:type="spellEnd"/>
      <w:proofErr w:type="gramEnd"/>
      <w:r>
        <w:rPr>
          <w:rFonts w:ascii="Franklin Gothic Book" w:hAnsi="Franklin Gothic Book"/>
        </w:rPr>
        <w:t xml:space="preserve"> there was any questions, comments, or further business that needed to </w:t>
      </w:r>
      <w:proofErr w:type="gramStart"/>
      <w:r>
        <w:rPr>
          <w:rFonts w:ascii="Franklin Gothic Book" w:hAnsi="Franklin Gothic Book"/>
        </w:rPr>
        <w:t>be addressed</w:t>
      </w:r>
      <w:proofErr w:type="gramEnd"/>
      <w:r>
        <w:rPr>
          <w:rFonts w:ascii="Franklin Gothic Book" w:hAnsi="Franklin Gothic Book"/>
        </w:rPr>
        <w:t xml:space="preserve">.  Hearing none, </w:t>
      </w:r>
      <w:r w:rsidR="0003448D" w:rsidRPr="00412CEA">
        <w:rPr>
          <w:rFonts w:ascii="Franklin Gothic Book" w:hAnsi="Franklin Gothic Book"/>
        </w:rPr>
        <w:t xml:space="preserve">Clerk </w:t>
      </w:r>
      <w:r w:rsidR="00665C25">
        <w:rPr>
          <w:rFonts w:ascii="Franklin Gothic Book" w:hAnsi="Franklin Gothic Book"/>
        </w:rPr>
        <w:t xml:space="preserve">Roth </w:t>
      </w:r>
      <w:r w:rsidR="0003448D" w:rsidRPr="00412CEA">
        <w:rPr>
          <w:rFonts w:ascii="Franklin Gothic Book" w:hAnsi="Franklin Gothic Book"/>
        </w:rPr>
        <w:t xml:space="preserve">adjourned the meeting at </w:t>
      </w:r>
      <w:r w:rsidR="00670A87">
        <w:rPr>
          <w:rFonts w:ascii="Franklin Gothic Book" w:hAnsi="Franklin Gothic Book"/>
        </w:rPr>
        <w:t xml:space="preserve">11:00 AM. </w:t>
      </w:r>
    </w:p>
    <w:sectPr w:rsidR="00213F12" w:rsidRPr="0003448D" w:rsidSect="00441B03">
      <w:headerReference w:type="default" r:id="rId8"/>
      <w:footerReference w:type="default" r:id="rId9"/>
      <w:headerReference w:type="first" r:id="rId10"/>
      <w:footerReference w:type="first" r:id="rId11"/>
      <w:pgSz w:w="12240" w:h="15840"/>
      <w:pgMar w:top="1440" w:right="1440" w:bottom="180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855F0" w14:textId="77777777" w:rsidR="002B2309" w:rsidRDefault="002B2309" w:rsidP="00111E30">
      <w:r>
        <w:separator/>
      </w:r>
    </w:p>
  </w:endnote>
  <w:endnote w:type="continuationSeparator" w:id="0">
    <w:p w14:paraId="667C7691" w14:textId="77777777" w:rsidR="002B2309" w:rsidRDefault="002B2309"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C60B"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1DC75EA2" wp14:editId="04862A39">
          <wp:simplePos x="0" y="0"/>
          <wp:positionH relativeFrom="margin">
            <wp:posOffset>-619125</wp:posOffset>
          </wp:positionH>
          <wp:positionV relativeFrom="page">
            <wp:posOffset>9352106</wp:posOffset>
          </wp:positionV>
          <wp:extent cx="7176770" cy="81915"/>
          <wp:effectExtent l="0" t="0" r="5080" b="0"/>
          <wp:wrapNone/>
          <wp:docPr id="33" name="Picture 33"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709B" w14:textId="77777777" w:rsidR="002C2ACE" w:rsidRDefault="00482562">
    <w:pPr>
      <w:pStyle w:val="Footer"/>
    </w:pPr>
    <w:r>
      <w:rPr>
        <w:noProof/>
      </w:rPr>
      <w:drawing>
        <wp:anchor distT="0" distB="0" distL="114300" distR="114300" simplePos="0" relativeHeight="251664384" behindDoc="0" locked="0" layoutInCell="1" allowOverlap="1" wp14:anchorId="7EA2D801" wp14:editId="48458BFC">
          <wp:simplePos x="0" y="0"/>
          <wp:positionH relativeFrom="margin">
            <wp:align>center</wp:align>
          </wp:positionH>
          <wp:positionV relativeFrom="page">
            <wp:posOffset>9058275</wp:posOffset>
          </wp:positionV>
          <wp:extent cx="7216140" cy="528955"/>
          <wp:effectExtent l="0" t="0" r="381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2A69" w14:textId="77777777" w:rsidR="002B2309" w:rsidRDefault="002B2309" w:rsidP="00111E30">
      <w:r>
        <w:separator/>
      </w:r>
    </w:p>
  </w:footnote>
  <w:footnote w:type="continuationSeparator" w:id="0">
    <w:p w14:paraId="4F3118E2" w14:textId="77777777" w:rsidR="002B2309" w:rsidRDefault="002B2309"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D8A5"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63FAE852" wp14:editId="2BAF839B">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18127F" w14:textId="7FD5004B" w:rsidR="004F196E" w:rsidRPr="004F196E" w:rsidRDefault="003B5C48" w:rsidP="004F196E">
                          <w:pPr>
                            <w:jc w:val="center"/>
                            <w:rPr>
                              <w:rFonts w:ascii="Franklin Gothic Book" w:hAnsi="Franklin Gothic Book"/>
                              <w:color w:val="FFFFFF" w:themeColor="background1"/>
                            </w:rPr>
                          </w:pPr>
                          <w:r w:rsidRPr="003B5C48">
                            <w:rPr>
                              <w:rFonts w:ascii="Franklin Gothic Book" w:hAnsi="Franklin Gothic Book"/>
                              <w:color w:val="FFFFFF" w:themeColor="background1"/>
                            </w:rPr>
                            <w:t xml:space="preserve">MINUTES OF </w:t>
                          </w:r>
                          <w:r w:rsidR="00803EA7">
                            <w:rPr>
                              <w:rFonts w:ascii="Franklin Gothic Book" w:hAnsi="Franklin Gothic Book"/>
                              <w:color w:val="FFFFFF" w:themeColor="background1"/>
                            </w:rPr>
                            <w:t>MARCH 15</w:t>
                          </w:r>
                          <w:proofErr w:type="gramStart"/>
                          <w:r w:rsidRPr="003B5C48">
                            <w:rPr>
                              <w:rFonts w:ascii="Franklin Gothic Book" w:hAnsi="Franklin Gothic Book"/>
                              <w:color w:val="FFFFFF" w:themeColor="background1"/>
                            </w:rPr>
                            <w:t xml:space="preserve"> 2023</w:t>
                          </w:r>
                          <w:proofErr w:type="gramEnd"/>
                          <w:r w:rsidRPr="003B5C48">
                            <w:rPr>
                              <w:rFonts w:ascii="Franklin Gothic Book" w:hAnsi="Franklin Gothic Book"/>
                              <w:color w:val="FFFFFF" w:themeColor="background1"/>
                            </w:rPr>
                            <w:t>, PIE COMMITTEE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AE852"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F18127F" w14:textId="7FD5004B" w:rsidR="004F196E" w:rsidRPr="004F196E" w:rsidRDefault="003B5C48" w:rsidP="004F196E">
                    <w:pPr>
                      <w:jc w:val="center"/>
                      <w:rPr>
                        <w:rFonts w:ascii="Franklin Gothic Book" w:hAnsi="Franklin Gothic Book"/>
                        <w:color w:val="FFFFFF" w:themeColor="background1"/>
                      </w:rPr>
                    </w:pPr>
                    <w:r w:rsidRPr="003B5C48">
                      <w:rPr>
                        <w:rFonts w:ascii="Franklin Gothic Book" w:hAnsi="Franklin Gothic Book"/>
                        <w:color w:val="FFFFFF" w:themeColor="background1"/>
                      </w:rPr>
                      <w:t xml:space="preserve">MINUTES OF </w:t>
                    </w:r>
                    <w:r w:rsidR="00803EA7">
                      <w:rPr>
                        <w:rFonts w:ascii="Franklin Gothic Book" w:hAnsi="Franklin Gothic Book"/>
                        <w:color w:val="FFFFFF" w:themeColor="background1"/>
                      </w:rPr>
                      <w:t>MARCH 15</w:t>
                    </w:r>
                    <w:proofErr w:type="gramStart"/>
                    <w:r w:rsidRPr="003B5C48">
                      <w:rPr>
                        <w:rFonts w:ascii="Franklin Gothic Book" w:hAnsi="Franklin Gothic Book"/>
                        <w:color w:val="FFFFFF" w:themeColor="background1"/>
                      </w:rPr>
                      <w:t xml:space="preserve"> 2023</w:t>
                    </w:r>
                    <w:proofErr w:type="gramEnd"/>
                    <w:r w:rsidRPr="003B5C48">
                      <w:rPr>
                        <w:rFonts w:ascii="Franklin Gothic Book" w:hAnsi="Franklin Gothic Book"/>
                        <w:color w:val="FFFFFF" w:themeColor="background1"/>
                      </w:rPr>
                      <w:t>, PIE COMMITTEE MEETING</w:t>
                    </w: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0758A7C8" wp14:editId="6F29484B">
          <wp:simplePos x="0" y="0"/>
          <wp:positionH relativeFrom="page">
            <wp:posOffset>219075</wp:posOffset>
          </wp:positionH>
          <wp:positionV relativeFrom="page">
            <wp:posOffset>476250</wp:posOffset>
          </wp:positionV>
          <wp:extent cx="7327265" cy="426720"/>
          <wp:effectExtent l="0" t="0" r="698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2CDA" w14:textId="77777777" w:rsidR="005711F0" w:rsidRDefault="00D4044B">
    <w:pPr>
      <w:pStyle w:val="Header"/>
    </w:pPr>
    <w:r>
      <w:rPr>
        <w:noProof/>
      </w:rPr>
      <w:drawing>
        <wp:anchor distT="0" distB="0" distL="114300" distR="114300" simplePos="0" relativeHeight="251667456" behindDoc="0" locked="0" layoutInCell="1" allowOverlap="1" wp14:anchorId="2A0E771E" wp14:editId="07FC8C66">
          <wp:simplePos x="0" y="0"/>
          <wp:positionH relativeFrom="margin">
            <wp:align>center</wp:align>
          </wp:positionH>
          <wp:positionV relativeFrom="paragraph">
            <wp:posOffset>-32385</wp:posOffset>
          </wp:positionV>
          <wp:extent cx="7635875" cy="226187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35950" cy="2262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89"/>
    <w:multiLevelType w:val="hybridMultilevel"/>
    <w:tmpl w:val="19F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132E"/>
    <w:multiLevelType w:val="hybridMultilevel"/>
    <w:tmpl w:val="6472DC34"/>
    <w:lvl w:ilvl="0" w:tplc="E24CFC1C">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B6075"/>
    <w:multiLevelType w:val="hybridMultilevel"/>
    <w:tmpl w:val="482AF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74A16"/>
    <w:multiLevelType w:val="hybridMultilevel"/>
    <w:tmpl w:val="596C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52477"/>
    <w:multiLevelType w:val="hybridMultilevel"/>
    <w:tmpl w:val="801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198317">
    <w:abstractNumId w:val="3"/>
  </w:num>
  <w:num w:numId="2" w16cid:durableId="1199126307">
    <w:abstractNumId w:val="0"/>
  </w:num>
  <w:num w:numId="3" w16cid:durableId="1492021111">
    <w:abstractNumId w:val="4"/>
  </w:num>
  <w:num w:numId="4" w16cid:durableId="198933905">
    <w:abstractNumId w:val="1"/>
  </w:num>
  <w:num w:numId="5" w16cid:durableId="44986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NjI2NLW0NLcwMrBU0lEKTi0uzszPAykwqgUAHOVzUiwAAAA="/>
  </w:docVars>
  <w:rsids>
    <w:rsidRoot w:val="0003448D"/>
    <w:rsid w:val="00010D0E"/>
    <w:rsid w:val="00013738"/>
    <w:rsid w:val="00013E61"/>
    <w:rsid w:val="00024B89"/>
    <w:rsid w:val="00025D34"/>
    <w:rsid w:val="00031C67"/>
    <w:rsid w:val="00033CDA"/>
    <w:rsid w:val="0003448D"/>
    <w:rsid w:val="00041FF4"/>
    <w:rsid w:val="000461F2"/>
    <w:rsid w:val="00046961"/>
    <w:rsid w:val="00055A8C"/>
    <w:rsid w:val="00067419"/>
    <w:rsid w:val="00076166"/>
    <w:rsid w:val="00076A18"/>
    <w:rsid w:val="00081AB7"/>
    <w:rsid w:val="00081C94"/>
    <w:rsid w:val="00082324"/>
    <w:rsid w:val="0008547B"/>
    <w:rsid w:val="000975FC"/>
    <w:rsid w:val="000A0235"/>
    <w:rsid w:val="000A0675"/>
    <w:rsid w:val="000B2349"/>
    <w:rsid w:val="000B3B26"/>
    <w:rsid w:val="000C13B7"/>
    <w:rsid w:val="000C4734"/>
    <w:rsid w:val="000C711A"/>
    <w:rsid w:val="000D24DD"/>
    <w:rsid w:val="00101DE8"/>
    <w:rsid w:val="00103675"/>
    <w:rsid w:val="00111E30"/>
    <w:rsid w:val="00131E55"/>
    <w:rsid w:val="001330AA"/>
    <w:rsid w:val="00134966"/>
    <w:rsid w:val="00141356"/>
    <w:rsid w:val="00141384"/>
    <w:rsid w:val="00143A93"/>
    <w:rsid w:val="00145258"/>
    <w:rsid w:val="00156849"/>
    <w:rsid w:val="00163404"/>
    <w:rsid w:val="00173FB4"/>
    <w:rsid w:val="001823E7"/>
    <w:rsid w:val="0019142B"/>
    <w:rsid w:val="00197BA2"/>
    <w:rsid w:val="001A428A"/>
    <w:rsid w:val="001B2EE3"/>
    <w:rsid w:val="001C49FD"/>
    <w:rsid w:val="001C4C9D"/>
    <w:rsid w:val="001E0808"/>
    <w:rsid w:val="001E2EE8"/>
    <w:rsid w:val="001E3ECE"/>
    <w:rsid w:val="001F380F"/>
    <w:rsid w:val="001F3931"/>
    <w:rsid w:val="0020590C"/>
    <w:rsid w:val="00213F12"/>
    <w:rsid w:val="00224853"/>
    <w:rsid w:val="00227A82"/>
    <w:rsid w:val="00227F8C"/>
    <w:rsid w:val="002538E2"/>
    <w:rsid w:val="00256F15"/>
    <w:rsid w:val="002723F9"/>
    <w:rsid w:val="00275BAB"/>
    <w:rsid w:val="0028010F"/>
    <w:rsid w:val="00280D01"/>
    <w:rsid w:val="00283229"/>
    <w:rsid w:val="0028616E"/>
    <w:rsid w:val="00293FB1"/>
    <w:rsid w:val="002B15B6"/>
    <w:rsid w:val="002B2309"/>
    <w:rsid w:val="002C2215"/>
    <w:rsid w:val="002C2ACE"/>
    <w:rsid w:val="002C49F1"/>
    <w:rsid w:val="002D2F65"/>
    <w:rsid w:val="002D77A9"/>
    <w:rsid w:val="002F1F6B"/>
    <w:rsid w:val="002F5AFE"/>
    <w:rsid w:val="00302800"/>
    <w:rsid w:val="00324C11"/>
    <w:rsid w:val="003263B4"/>
    <w:rsid w:val="00335D69"/>
    <w:rsid w:val="003618AE"/>
    <w:rsid w:val="00365BBF"/>
    <w:rsid w:val="00372910"/>
    <w:rsid w:val="0038626F"/>
    <w:rsid w:val="00386651"/>
    <w:rsid w:val="00387392"/>
    <w:rsid w:val="00390FE2"/>
    <w:rsid w:val="0039179C"/>
    <w:rsid w:val="003A64D2"/>
    <w:rsid w:val="003B2F3B"/>
    <w:rsid w:val="003B483E"/>
    <w:rsid w:val="003B49B9"/>
    <w:rsid w:val="003B5C48"/>
    <w:rsid w:val="003B7C87"/>
    <w:rsid w:val="003C47CC"/>
    <w:rsid w:val="003D2A27"/>
    <w:rsid w:val="003D2DDE"/>
    <w:rsid w:val="003F3E6E"/>
    <w:rsid w:val="00400CBD"/>
    <w:rsid w:val="0040207A"/>
    <w:rsid w:val="00402A9E"/>
    <w:rsid w:val="00404A0A"/>
    <w:rsid w:val="00422CCA"/>
    <w:rsid w:val="00437616"/>
    <w:rsid w:val="00441B03"/>
    <w:rsid w:val="00461325"/>
    <w:rsid w:val="00465523"/>
    <w:rsid w:val="004720AC"/>
    <w:rsid w:val="00476140"/>
    <w:rsid w:val="00476762"/>
    <w:rsid w:val="00482562"/>
    <w:rsid w:val="0048350C"/>
    <w:rsid w:val="00485EF2"/>
    <w:rsid w:val="004941BD"/>
    <w:rsid w:val="004A0CCF"/>
    <w:rsid w:val="004A2192"/>
    <w:rsid w:val="004B00B5"/>
    <w:rsid w:val="004B00E5"/>
    <w:rsid w:val="004B0353"/>
    <w:rsid w:val="004B58DC"/>
    <w:rsid w:val="004C1CA9"/>
    <w:rsid w:val="004C2A03"/>
    <w:rsid w:val="004D017A"/>
    <w:rsid w:val="004D0290"/>
    <w:rsid w:val="004D0EB9"/>
    <w:rsid w:val="004D1B3C"/>
    <w:rsid w:val="004E319F"/>
    <w:rsid w:val="004F196E"/>
    <w:rsid w:val="004F6D4D"/>
    <w:rsid w:val="0050630B"/>
    <w:rsid w:val="00506F4C"/>
    <w:rsid w:val="00513ACF"/>
    <w:rsid w:val="00514213"/>
    <w:rsid w:val="00517882"/>
    <w:rsid w:val="00522390"/>
    <w:rsid w:val="0052379A"/>
    <w:rsid w:val="00536D24"/>
    <w:rsid w:val="00537110"/>
    <w:rsid w:val="00551D23"/>
    <w:rsid w:val="0055244B"/>
    <w:rsid w:val="00554F4C"/>
    <w:rsid w:val="00567C30"/>
    <w:rsid w:val="005711F0"/>
    <w:rsid w:val="00571D29"/>
    <w:rsid w:val="00580BE5"/>
    <w:rsid w:val="00581EBC"/>
    <w:rsid w:val="00582EB8"/>
    <w:rsid w:val="00584F37"/>
    <w:rsid w:val="005953EF"/>
    <w:rsid w:val="00595D88"/>
    <w:rsid w:val="005A2506"/>
    <w:rsid w:val="005B23BD"/>
    <w:rsid w:val="005B2D30"/>
    <w:rsid w:val="005C4E4E"/>
    <w:rsid w:val="005D451E"/>
    <w:rsid w:val="005F5517"/>
    <w:rsid w:val="005F61A4"/>
    <w:rsid w:val="00602B48"/>
    <w:rsid w:val="00613C78"/>
    <w:rsid w:val="00616139"/>
    <w:rsid w:val="00621F43"/>
    <w:rsid w:val="00636E5E"/>
    <w:rsid w:val="00654DE0"/>
    <w:rsid w:val="006563C1"/>
    <w:rsid w:val="00657732"/>
    <w:rsid w:val="00661FA0"/>
    <w:rsid w:val="00665C25"/>
    <w:rsid w:val="0067004F"/>
    <w:rsid w:val="00670A87"/>
    <w:rsid w:val="0067509F"/>
    <w:rsid w:val="006772AE"/>
    <w:rsid w:val="006821D9"/>
    <w:rsid w:val="00692005"/>
    <w:rsid w:val="00692B0F"/>
    <w:rsid w:val="00695DAE"/>
    <w:rsid w:val="006B3C46"/>
    <w:rsid w:val="006B3F2E"/>
    <w:rsid w:val="006B79F5"/>
    <w:rsid w:val="006B7EE8"/>
    <w:rsid w:val="006E1670"/>
    <w:rsid w:val="006E53F4"/>
    <w:rsid w:val="006F0F75"/>
    <w:rsid w:val="006F1C7B"/>
    <w:rsid w:val="007063F5"/>
    <w:rsid w:val="007161C9"/>
    <w:rsid w:val="00717A97"/>
    <w:rsid w:val="007202B6"/>
    <w:rsid w:val="007220F2"/>
    <w:rsid w:val="0073368F"/>
    <w:rsid w:val="0074176D"/>
    <w:rsid w:val="00744605"/>
    <w:rsid w:val="00756F98"/>
    <w:rsid w:val="00776D38"/>
    <w:rsid w:val="00780D05"/>
    <w:rsid w:val="00785889"/>
    <w:rsid w:val="00787926"/>
    <w:rsid w:val="00790958"/>
    <w:rsid w:val="00791A01"/>
    <w:rsid w:val="007A5123"/>
    <w:rsid w:val="007B1096"/>
    <w:rsid w:val="007B5D68"/>
    <w:rsid w:val="007D7828"/>
    <w:rsid w:val="007F0FD0"/>
    <w:rsid w:val="007F7070"/>
    <w:rsid w:val="007F7984"/>
    <w:rsid w:val="00803EA7"/>
    <w:rsid w:val="00822649"/>
    <w:rsid w:val="0082437E"/>
    <w:rsid w:val="008249FF"/>
    <w:rsid w:val="00825EFB"/>
    <w:rsid w:val="00833073"/>
    <w:rsid w:val="00840A10"/>
    <w:rsid w:val="00860C3C"/>
    <w:rsid w:val="00861B3A"/>
    <w:rsid w:val="00870DF9"/>
    <w:rsid w:val="00876C65"/>
    <w:rsid w:val="00881698"/>
    <w:rsid w:val="00881926"/>
    <w:rsid w:val="00884FAC"/>
    <w:rsid w:val="008879D9"/>
    <w:rsid w:val="00891EF5"/>
    <w:rsid w:val="00894CF8"/>
    <w:rsid w:val="00894D93"/>
    <w:rsid w:val="00897D4C"/>
    <w:rsid w:val="008B4E0C"/>
    <w:rsid w:val="008B6EC1"/>
    <w:rsid w:val="008C04B5"/>
    <w:rsid w:val="008D2179"/>
    <w:rsid w:val="008D2FC5"/>
    <w:rsid w:val="008E02A8"/>
    <w:rsid w:val="008E18B2"/>
    <w:rsid w:val="008F0E5F"/>
    <w:rsid w:val="008F3165"/>
    <w:rsid w:val="008F7C69"/>
    <w:rsid w:val="009016A8"/>
    <w:rsid w:val="0090611D"/>
    <w:rsid w:val="00923A16"/>
    <w:rsid w:val="009242B0"/>
    <w:rsid w:val="00925869"/>
    <w:rsid w:val="0093015D"/>
    <w:rsid w:val="0093441E"/>
    <w:rsid w:val="00942276"/>
    <w:rsid w:val="00943373"/>
    <w:rsid w:val="009479F8"/>
    <w:rsid w:val="00954285"/>
    <w:rsid w:val="00955911"/>
    <w:rsid w:val="00956B22"/>
    <w:rsid w:val="0096721A"/>
    <w:rsid w:val="009746E3"/>
    <w:rsid w:val="009761BE"/>
    <w:rsid w:val="009802B6"/>
    <w:rsid w:val="00987E63"/>
    <w:rsid w:val="009A68B8"/>
    <w:rsid w:val="009B148B"/>
    <w:rsid w:val="009B4557"/>
    <w:rsid w:val="009C3A53"/>
    <w:rsid w:val="009C5925"/>
    <w:rsid w:val="009D428C"/>
    <w:rsid w:val="009E1CE1"/>
    <w:rsid w:val="009E4094"/>
    <w:rsid w:val="009F30C6"/>
    <w:rsid w:val="00A034B4"/>
    <w:rsid w:val="00A10F74"/>
    <w:rsid w:val="00A21944"/>
    <w:rsid w:val="00A26187"/>
    <w:rsid w:val="00A274B5"/>
    <w:rsid w:val="00A457E8"/>
    <w:rsid w:val="00A50589"/>
    <w:rsid w:val="00A53505"/>
    <w:rsid w:val="00A61D1D"/>
    <w:rsid w:val="00A6234F"/>
    <w:rsid w:val="00A671A2"/>
    <w:rsid w:val="00A76F05"/>
    <w:rsid w:val="00A838A3"/>
    <w:rsid w:val="00A923D5"/>
    <w:rsid w:val="00A93E41"/>
    <w:rsid w:val="00A97F97"/>
    <w:rsid w:val="00AB54B4"/>
    <w:rsid w:val="00AB5739"/>
    <w:rsid w:val="00AB5D0E"/>
    <w:rsid w:val="00AB5FAE"/>
    <w:rsid w:val="00AD4F09"/>
    <w:rsid w:val="00B1001E"/>
    <w:rsid w:val="00B12F5D"/>
    <w:rsid w:val="00B16AE3"/>
    <w:rsid w:val="00B2426C"/>
    <w:rsid w:val="00B259AE"/>
    <w:rsid w:val="00B34912"/>
    <w:rsid w:val="00B362CC"/>
    <w:rsid w:val="00B42437"/>
    <w:rsid w:val="00B43740"/>
    <w:rsid w:val="00B54BD9"/>
    <w:rsid w:val="00B721C5"/>
    <w:rsid w:val="00B763F1"/>
    <w:rsid w:val="00B7715F"/>
    <w:rsid w:val="00B808EC"/>
    <w:rsid w:val="00B811D5"/>
    <w:rsid w:val="00B8337F"/>
    <w:rsid w:val="00B83FDC"/>
    <w:rsid w:val="00B90C87"/>
    <w:rsid w:val="00B94BD5"/>
    <w:rsid w:val="00BB0B54"/>
    <w:rsid w:val="00BC0390"/>
    <w:rsid w:val="00BD44F6"/>
    <w:rsid w:val="00BD5BA7"/>
    <w:rsid w:val="00BD7323"/>
    <w:rsid w:val="00BE45FD"/>
    <w:rsid w:val="00BF18B0"/>
    <w:rsid w:val="00BF2433"/>
    <w:rsid w:val="00C022BA"/>
    <w:rsid w:val="00C10FCB"/>
    <w:rsid w:val="00C113B8"/>
    <w:rsid w:val="00C16182"/>
    <w:rsid w:val="00C177B4"/>
    <w:rsid w:val="00C275E6"/>
    <w:rsid w:val="00C37B19"/>
    <w:rsid w:val="00C401D9"/>
    <w:rsid w:val="00C452DE"/>
    <w:rsid w:val="00C46163"/>
    <w:rsid w:val="00C62A30"/>
    <w:rsid w:val="00C66055"/>
    <w:rsid w:val="00C70409"/>
    <w:rsid w:val="00C721BF"/>
    <w:rsid w:val="00C72BB2"/>
    <w:rsid w:val="00C74252"/>
    <w:rsid w:val="00C873AC"/>
    <w:rsid w:val="00CB19BD"/>
    <w:rsid w:val="00CB5773"/>
    <w:rsid w:val="00CB57F4"/>
    <w:rsid w:val="00CB6B59"/>
    <w:rsid w:val="00CB6C09"/>
    <w:rsid w:val="00CC582A"/>
    <w:rsid w:val="00CD0276"/>
    <w:rsid w:val="00CD1BB7"/>
    <w:rsid w:val="00CD4AC1"/>
    <w:rsid w:val="00CD6520"/>
    <w:rsid w:val="00CD7C93"/>
    <w:rsid w:val="00CE016A"/>
    <w:rsid w:val="00CE1B8A"/>
    <w:rsid w:val="00CE4E72"/>
    <w:rsid w:val="00CE5A50"/>
    <w:rsid w:val="00CF22BD"/>
    <w:rsid w:val="00CF60AA"/>
    <w:rsid w:val="00CF7220"/>
    <w:rsid w:val="00D00211"/>
    <w:rsid w:val="00D02572"/>
    <w:rsid w:val="00D04751"/>
    <w:rsid w:val="00D07BF6"/>
    <w:rsid w:val="00D1105D"/>
    <w:rsid w:val="00D11D70"/>
    <w:rsid w:val="00D20713"/>
    <w:rsid w:val="00D2291A"/>
    <w:rsid w:val="00D23101"/>
    <w:rsid w:val="00D2313E"/>
    <w:rsid w:val="00D24ACA"/>
    <w:rsid w:val="00D25502"/>
    <w:rsid w:val="00D4044B"/>
    <w:rsid w:val="00D405A1"/>
    <w:rsid w:val="00D41FAD"/>
    <w:rsid w:val="00D431EC"/>
    <w:rsid w:val="00D51A75"/>
    <w:rsid w:val="00D82DC0"/>
    <w:rsid w:val="00D87127"/>
    <w:rsid w:val="00DA7982"/>
    <w:rsid w:val="00DB3965"/>
    <w:rsid w:val="00DB6296"/>
    <w:rsid w:val="00DB7FC3"/>
    <w:rsid w:val="00DD1FE7"/>
    <w:rsid w:val="00DD3D9D"/>
    <w:rsid w:val="00DE238F"/>
    <w:rsid w:val="00DF3D8E"/>
    <w:rsid w:val="00E05CD5"/>
    <w:rsid w:val="00E20156"/>
    <w:rsid w:val="00E2609E"/>
    <w:rsid w:val="00E30D60"/>
    <w:rsid w:val="00E321D2"/>
    <w:rsid w:val="00E44550"/>
    <w:rsid w:val="00E459A4"/>
    <w:rsid w:val="00E524EA"/>
    <w:rsid w:val="00E52F9F"/>
    <w:rsid w:val="00E57CF5"/>
    <w:rsid w:val="00E61BB3"/>
    <w:rsid w:val="00E73106"/>
    <w:rsid w:val="00E7733F"/>
    <w:rsid w:val="00E85D0F"/>
    <w:rsid w:val="00E874A0"/>
    <w:rsid w:val="00E9220D"/>
    <w:rsid w:val="00E95942"/>
    <w:rsid w:val="00E9733F"/>
    <w:rsid w:val="00EC1F65"/>
    <w:rsid w:val="00EC5173"/>
    <w:rsid w:val="00ED329D"/>
    <w:rsid w:val="00ED4276"/>
    <w:rsid w:val="00EE2F67"/>
    <w:rsid w:val="00F01181"/>
    <w:rsid w:val="00F204E5"/>
    <w:rsid w:val="00F21AAE"/>
    <w:rsid w:val="00F22887"/>
    <w:rsid w:val="00F31CF5"/>
    <w:rsid w:val="00F36927"/>
    <w:rsid w:val="00F37108"/>
    <w:rsid w:val="00F46607"/>
    <w:rsid w:val="00F50347"/>
    <w:rsid w:val="00F54C1C"/>
    <w:rsid w:val="00F6056F"/>
    <w:rsid w:val="00F720E0"/>
    <w:rsid w:val="00F77B65"/>
    <w:rsid w:val="00F931FB"/>
    <w:rsid w:val="00F958C9"/>
    <w:rsid w:val="00F962CD"/>
    <w:rsid w:val="00F97F3F"/>
    <w:rsid w:val="00FA1324"/>
    <w:rsid w:val="00FC6387"/>
    <w:rsid w:val="00FF0004"/>
    <w:rsid w:val="00FF5213"/>
    <w:rsid w:val="00FF6D9A"/>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43D0"/>
  <w15:chartTrackingRefBased/>
  <w15:docId w15:val="{3B6A0E05-58C2-4CC3-9B97-69EA0CF5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7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paragraph" w:styleId="ListParagraph">
    <w:name w:val="List Paragraph"/>
    <w:basedOn w:val="Normal"/>
    <w:uiPriority w:val="34"/>
    <w:qFormat/>
    <w:rsid w:val="0003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uner\Documents\Custom%20Office%20Templates\23CCOC%20Logo1%20Multi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23CCOC Logo1 Multipage Template</Template>
  <TotalTime>1865</TotalTime>
  <Pages>5</Pages>
  <Words>1905</Words>
  <Characters>9328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 Bruner</dc:creator>
  <cp:keywords/>
  <dc:description/>
  <cp:lastModifiedBy>Johnny Petit</cp:lastModifiedBy>
  <cp:revision>12</cp:revision>
  <cp:lastPrinted>2022-07-06T13:23:00Z</cp:lastPrinted>
  <dcterms:created xsi:type="dcterms:W3CDTF">2024-04-22T17:08:00Z</dcterms:created>
  <dcterms:modified xsi:type="dcterms:W3CDTF">2024-06-28T12:49:00Z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c4d4de8b-18d1-49b7-8213-4d7b776ef427</vt:lpwstr>
  </property>
</Properties>
</file>